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1167" w:type="dxa"/>
        <w:tblInd w:w="108" w:type="dxa"/>
        <w:tblLayout w:type="fixed"/>
        <w:tblLook w:val="0000" w:firstRow="0" w:lastRow="0" w:firstColumn="0" w:lastColumn="0" w:noHBand="0" w:noVBand="0"/>
      </w:tblPr>
      <w:tblGrid>
        <w:gridCol w:w="11167"/>
      </w:tblGrid>
      <w:tr w:rsidR="002C58D3" w14:paraId="5580AAB1" w14:textId="77777777">
        <w:trPr>
          <w:trHeight w:val="1900"/>
        </w:trPr>
        <w:tc>
          <w:tcPr>
            <w:tcW w:w="11167" w:type="dxa"/>
          </w:tcPr>
          <w:p w14:paraId="55D43C61" w14:textId="6DD93D43" w:rsidR="00BE59E8" w:rsidRDefault="00ED6575">
            <w:pPr>
              <w:pBdr>
                <w:top w:val="nil"/>
                <w:left w:val="nil"/>
                <w:bottom w:val="nil"/>
                <w:right w:val="nil"/>
                <w:between w:val="nil"/>
              </w:pBdr>
              <w:ind w:left="3248" w:hanging="108"/>
              <w:jc w:val="center"/>
              <w:rPr>
                <w:b/>
                <w:color w:val="753827"/>
                <w:sz w:val="38"/>
                <w:szCs w:val="38"/>
              </w:rPr>
            </w:pPr>
            <w:r>
              <w:rPr>
                <w:b/>
                <w:noProof/>
                <w:color w:val="753827"/>
                <w:sz w:val="38"/>
                <w:szCs w:val="38"/>
                <w:lang w:val="en-US" w:eastAsia="en-US"/>
              </w:rPr>
              <w:drawing>
                <wp:anchor distT="0" distB="0" distL="114300" distR="114300" simplePos="0" relativeHeight="251660288" behindDoc="1" locked="0" layoutInCell="1" allowOverlap="1" wp14:anchorId="68AB27C3" wp14:editId="105D4619">
                  <wp:simplePos x="0" y="0"/>
                  <wp:positionH relativeFrom="column">
                    <wp:posOffset>349250</wp:posOffset>
                  </wp:positionH>
                  <wp:positionV relativeFrom="paragraph">
                    <wp:posOffset>-635</wp:posOffset>
                  </wp:positionV>
                  <wp:extent cx="1456055" cy="146621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DA_Node_HR_Squa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6055" cy="1466215"/>
                          </a:xfrm>
                          <a:prstGeom prst="rect">
                            <a:avLst/>
                          </a:prstGeom>
                        </pic:spPr>
                      </pic:pic>
                    </a:graphicData>
                  </a:graphic>
                  <wp14:sizeRelH relativeFrom="margin">
                    <wp14:pctWidth>0</wp14:pctWidth>
                  </wp14:sizeRelH>
                  <wp14:sizeRelV relativeFrom="margin">
                    <wp14:pctHeight>0</wp14:pctHeight>
                  </wp14:sizeRelV>
                </wp:anchor>
              </w:drawing>
            </w:r>
          </w:p>
          <w:p w14:paraId="03659962" w14:textId="46596089" w:rsidR="002C58D3" w:rsidRDefault="0024052F">
            <w:pPr>
              <w:pBdr>
                <w:top w:val="nil"/>
                <w:left w:val="nil"/>
                <w:bottom w:val="nil"/>
                <w:right w:val="nil"/>
                <w:between w:val="nil"/>
              </w:pBdr>
              <w:ind w:left="3248" w:hanging="108"/>
              <w:jc w:val="center"/>
              <w:rPr>
                <w:b/>
                <w:color w:val="000000"/>
                <w:sz w:val="38"/>
                <w:szCs w:val="38"/>
              </w:rPr>
            </w:pPr>
            <w:r w:rsidRPr="008D72E9">
              <w:rPr>
                <w:b/>
                <w:color w:val="753827"/>
                <w:sz w:val="38"/>
                <w:szCs w:val="38"/>
              </w:rPr>
              <w:t>23 smjernic</w:t>
            </w:r>
            <w:r>
              <w:rPr>
                <w:b/>
                <w:color w:val="753827"/>
                <w:sz w:val="38"/>
                <w:szCs w:val="38"/>
              </w:rPr>
              <w:t>e: podrška za upravljanje istraživačkim podacima</w:t>
            </w:r>
          </w:p>
          <w:p w14:paraId="511F9D8D" w14:textId="77777777" w:rsidR="002C58D3" w:rsidRDefault="0024052F">
            <w:pPr>
              <w:pBdr>
                <w:top w:val="nil"/>
                <w:left w:val="nil"/>
                <w:bottom w:val="nil"/>
                <w:right w:val="nil"/>
                <w:between w:val="nil"/>
              </w:pBdr>
              <w:spacing w:before="31" w:line="254" w:lineRule="auto"/>
              <w:ind w:left="3279" w:right="155" w:hanging="108"/>
              <w:jc w:val="center"/>
              <w:rPr>
                <w:b/>
                <w:i/>
                <w:color w:val="808080"/>
                <w:sz w:val="24"/>
                <w:szCs w:val="24"/>
              </w:rPr>
            </w:pPr>
            <w:r>
              <w:rPr>
                <w:b/>
                <w:i/>
                <w:color w:val="808080"/>
                <w:sz w:val="24"/>
                <w:szCs w:val="24"/>
              </w:rPr>
              <w:t xml:space="preserve">Pregled besplatnih </w:t>
            </w:r>
            <w:r w:rsidRPr="008D72E9">
              <w:rPr>
                <w:b/>
                <w:color w:val="808080"/>
                <w:sz w:val="24"/>
                <w:szCs w:val="24"/>
              </w:rPr>
              <w:t>online</w:t>
            </w:r>
            <w:r>
              <w:rPr>
                <w:b/>
                <w:i/>
                <w:color w:val="808080"/>
                <w:sz w:val="24"/>
                <w:szCs w:val="24"/>
              </w:rPr>
              <w:t xml:space="preserve"> izvora i alata za pomoć u pružanju podrške u upravljanju istraživačkim podacima</w:t>
            </w:r>
          </w:p>
          <w:p w14:paraId="6BB9E485" w14:textId="6556E1C1" w:rsidR="00ED6575" w:rsidRDefault="00ED6575">
            <w:pPr>
              <w:pBdr>
                <w:top w:val="nil"/>
                <w:left w:val="nil"/>
                <w:bottom w:val="nil"/>
                <w:right w:val="nil"/>
                <w:between w:val="nil"/>
              </w:pBdr>
              <w:spacing w:before="31" w:line="254" w:lineRule="auto"/>
              <w:ind w:left="3279" w:right="155" w:hanging="108"/>
              <w:jc w:val="center"/>
              <w:rPr>
                <w:b/>
                <w:i/>
                <w:color w:val="000000"/>
                <w:sz w:val="24"/>
                <w:szCs w:val="24"/>
              </w:rPr>
            </w:pPr>
          </w:p>
        </w:tc>
      </w:tr>
      <w:tr w:rsidR="002C58D3" w14:paraId="464FCEF0" w14:textId="77777777" w:rsidTr="00550409">
        <w:trPr>
          <w:trHeight w:val="271"/>
        </w:trPr>
        <w:tc>
          <w:tcPr>
            <w:tcW w:w="11167" w:type="dxa"/>
            <w:shd w:val="clear" w:color="auto" w:fill="703321"/>
          </w:tcPr>
          <w:p w14:paraId="44212330" w14:textId="3776F008" w:rsidR="002C58D3" w:rsidRDefault="0024052F" w:rsidP="00550409">
            <w:pPr>
              <w:pBdr>
                <w:top w:val="nil"/>
                <w:left w:val="nil"/>
                <w:bottom w:val="nil"/>
                <w:right w:val="nil"/>
                <w:between w:val="nil"/>
              </w:pBdr>
              <w:ind w:left="6990" w:hanging="107"/>
              <w:rPr>
                <w:b/>
                <w:color w:val="BB2700"/>
                <w:u w:val="single"/>
              </w:rPr>
            </w:pPr>
            <w:r>
              <w:rPr>
                <w:b/>
                <w:i/>
                <w:color w:val="FFFFFF"/>
                <w:sz w:val="20"/>
                <w:szCs w:val="20"/>
              </w:rPr>
              <w:t>Research Data Sharing Without Barriers</w:t>
            </w:r>
          </w:p>
        </w:tc>
      </w:tr>
    </w:tbl>
    <w:p w14:paraId="7EC2B99B" w14:textId="7F3B893A" w:rsidR="002C58D3" w:rsidRDefault="00BE59E8">
      <w:pPr>
        <w:rPr>
          <w:sz w:val="29"/>
          <w:szCs w:val="29"/>
        </w:rPr>
        <w:sectPr w:rsidR="002C58D3" w:rsidSect="00550409">
          <w:footerReference w:type="default" r:id="rId8"/>
          <w:pgSz w:w="12240" w:h="15840"/>
          <w:pgMar w:top="142" w:right="459" w:bottom="567" w:left="357" w:header="720" w:footer="113" w:gutter="0"/>
          <w:pgNumType w:start="1"/>
          <w:cols w:space="720" w:equalWidth="0">
            <w:col w:w="9407"/>
          </w:cols>
          <w:docGrid w:linePitch="299"/>
        </w:sectPr>
      </w:pPr>
      <w:r>
        <w:rPr>
          <w:noProof/>
          <w:sz w:val="20"/>
          <w:szCs w:val="20"/>
          <w:lang w:val="en-US" w:eastAsia="en-US"/>
        </w:rPr>
        <mc:AlternateContent>
          <mc:Choice Requires="wps">
            <w:drawing>
              <wp:anchor distT="0" distB="0" distL="114300" distR="114300" simplePos="0" relativeHeight="251661312" behindDoc="0" locked="0" layoutInCell="1" allowOverlap="1" wp14:anchorId="7629803A" wp14:editId="32CAC2BF">
                <wp:simplePos x="0" y="0"/>
                <wp:positionH relativeFrom="column">
                  <wp:posOffset>2524125</wp:posOffset>
                </wp:positionH>
                <wp:positionV relativeFrom="paragraph">
                  <wp:posOffset>214630</wp:posOffset>
                </wp:positionV>
                <wp:extent cx="2112010" cy="2219325"/>
                <wp:effectExtent l="0" t="0" r="2540" b="0"/>
                <wp:wrapThrough wrapText="bothSides">
                  <wp:wrapPolygon edited="0">
                    <wp:start x="0" y="0"/>
                    <wp:lineTo x="0" y="21411"/>
                    <wp:lineTo x="21431" y="21411"/>
                    <wp:lineTo x="21431" y="0"/>
                    <wp:lineTo x="0" y="0"/>
                  </wp:wrapPolygon>
                </wp:wrapThrough>
                <wp:docPr id="1" name="Rectangle 1"/>
                <wp:cNvGraphicFramePr/>
                <a:graphic xmlns:a="http://schemas.openxmlformats.org/drawingml/2006/main">
                  <a:graphicData uri="http://schemas.microsoft.com/office/word/2010/wordprocessingShape">
                    <wps:wsp>
                      <wps:cNvSpPr/>
                      <wps:spPr>
                        <a:xfrm>
                          <a:off x="0" y="0"/>
                          <a:ext cx="2112010" cy="2219325"/>
                        </a:xfrm>
                        <a:prstGeom prst="rect">
                          <a:avLst/>
                        </a:prstGeom>
                        <a:solidFill>
                          <a:srgbClr val="DFDFDF"/>
                        </a:solidFill>
                        <a:ln>
                          <a:noFill/>
                        </a:ln>
                      </wps:spPr>
                      <wps:txbx>
                        <w:txbxContent>
                          <w:p w14:paraId="3E75F9B5" w14:textId="77777777" w:rsidR="00BE59E8" w:rsidRDefault="00BE59E8" w:rsidP="00BE59E8">
                            <w:pPr>
                              <w:spacing w:before="1" w:line="251" w:lineRule="auto"/>
                              <w:ind w:right="-4"/>
                              <w:jc w:val="center"/>
                              <w:textDirection w:val="btLr"/>
                            </w:pPr>
                            <w:r>
                              <w:rPr>
                                <w:b/>
                                <w:color w:val="000000"/>
                              </w:rPr>
                              <w:t>Izvori za učenje</w:t>
                            </w:r>
                          </w:p>
                          <w:p w14:paraId="4EF96454" w14:textId="77777777" w:rsidR="00BE59E8" w:rsidRDefault="00BE59E8" w:rsidP="00BE59E8">
                            <w:pPr>
                              <w:spacing w:before="1" w:line="251" w:lineRule="auto"/>
                              <w:ind w:right="-4"/>
                              <w:jc w:val="center"/>
                              <w:textDirection w:val="btLr"/>
                            </w:pPr>
                            <w:r>
                              <w:rPr>
                                <w:b/>
                                <w:color w:val="000000"/>
                              </w:rPr>
                              <w:t xml:space="preserve">Informiranje i uključivanje istraživača </w:t>
                            </w:r>
                          </w:p>
                          <w:p w14:paraId="508AC09C" w14:textId="77777777" w:rsidR="00BE59E8" w:rsidRDefault="00BE59E8" w:rsidP="00BE59E8">
                            <w:pPr>
                              <w:spacing w:before="1" w:line="251" w:lineRule="auto"/>
                              <w:ind w:right="-4"/>
                              <w:jc w:val="center"/>
                              <w:textDirection w:val="btLr"/>
                            </w:pPr>
                            <w:r>
                              <w:rPr>
                                <w:b/>
                                <w:color w:val="000000"/>
                              </w:rPr>
                              <w:t>Planovi upravljanja istraživačkim podacima</w:t>
                            </w:r>
                          </w:p>
                          <w:p w14:paraId="760BEF32" w14:textId="77777777" w:rsidR="00BE59E8" w:rsidRDefault="00BE59E8" w:rsidP="00BE59E8">
                            <w:pPr>
                              <w:spacing w:before="1" w:line="251" w:lineRule="auto"/>
                              <w:ind w:right="-4"/>
                              <w:jc w:val="center"/>
                              <w:textDirection w:val="btLr"/>
                            </w:pPr>
                            <w:r>
                              <w:rPr>
                                <w:b/>
                                <w:color w:val="000000"/>
                              </w:rPr>
                              <w:t>Metapodaci</w:t>
                            </w:r>
                          </w:p>
                          <w:p w14:paraId="42E438CA" w14:textId="77777777" w:rsidR="00BE59E8" w:rsidRDefault="00BE59E8" w:rsidP="00BE59E8">
                            <w:pPr>
                              <w:spacing w:before="1" w:line="251" w:lineRule="auto"/>
                              <w:ind w:right="-4"/>
                              <w:jc w:val="center"/>
                              <w:textDirection w:val="btLr"/>
                            </w:pPr>
                            <w:r>
                              <w:rPr>
                                <w:b/>
                                <w:color w:val="000000"/>
                              </w:rPr>
                              <w:t>Citiranje istraživačkih podataka</w:t>
                            </w:r>
                          </w:p>
                          <w:p w14:paraId="48637F50" w14:textId="77777777" w:rsidR="00BE59E8" w:rsidRDefault="00BE59E8" w:rsidP="00BE59E8">
                            <w:pPr>
                              <w:spacing w:before="1" w:line="251" w:lineRule="auto"/>
                              <w:ind w:right="-4"/>
                              <w:jc w:val="center"/>
                              <w:textDirection w:val="btLr"/>
                            </w:pPr>
                            <w:r>
                              <w:rPr>
                                <w:b/>
                                <w:color w:val="000000"/>
                              </w:rPr>
                              <w:t xml:space="preserve">Licenciranje podataka i zaštita privatnosti </w:t>
                            </w:r>
                          </w:p>
                          <w:p w14:paraId="2C18096A" w14:textId="77777777" w:rsidR="00BE59E8" w:rsidRDefault="00BE59E8" w:rsidP="00BE59E8">
                            <w:pPr>
                              <w:spacing w:before="1" w:line="251" w:lineRule="auto"/>
                              <w:ind w:right="-4"/>
                              <w:jc w:val="center"/>
                              <w:textDirection w:val="btLr"/>
                            </w:pPr>
                            <w:r>
                              <w:rPr>
                                <w:b/>
                                <w:color w:val="000000"/>
                              </w:rPr>
                              <w:t xml:space="preserve">Digitalno očuvanje </w:t>
                            </w:r>
                          </w:p>
                          <w:p w14:paraId="312DE9D2" w14:textId="77777777" w:rsidR="00BE59E8" w:rsidRDefault="00BE59E8" w:rsidP="00BE59E8">
                            <w:pPr>
                              <w:spacing w:before="1" w:line="251" w:lineRule="auto"/>
                              <w:ind w:right="-4"/>
                              <w:jc w:val="center"/>
                              <w:textDirection w:val="btLr"/>
                            </w:pPr>
                            <w:r>
                              <w:rPr>
                                <w:b/>
                                <w:color w:val="000000"/>
                              </w:rPr>
                              <w:t xml:space="preserve">Repozitoriji istraživačkih podataka </w:t>
                            </w:r>
                          </w:p>
                          <w:p w14:paraId="496FED9D" w14:textId="77777777" w:rsidR="00BE59E8" w:rsidRDefault="00BE59E8" w:rsidP="00BE59E8">
                            <w:pPr>
                              <w:spacing w:before="1" w:line="251" w:lineRule="auto"/>
                              <w:ind w:right="-4"/>
                              <w:jc w:val="center"/>
                              <w:textDirection w:val="btLr"/>
                            </w:pPr>
                            <w:r>
                              <w:rPr>
                                <w:b/>
                                <w:color w:val="000000"/>
                              </w:rPr>
                              <w:t>Uključivanje u zajednicu</w:t>
                            </w:r>
                          </w:p>
                        </w:txbxContent>
                      </wps:txbx>
                      <wps:bodyPr spcFirstLastPara="1" wrap="square" lIns="0" tIns="0" rIns="0" bIns="0" anchor="t" anchorCtr="0">
                        <a:noAutofit/>
                      </wps:bodyPr>
                    </wps:wsp>
                  </a:graphicData>
                </a:graphic>
                <wp14:sizeRelV relativeFrom="margin">
                  <wp14:pctHeight>0</wp14:pctHeight>
                </wp14:sizeRelV>
              </wp:anchor>
            </w:drawing>
          </mc:Choice>
          <mc:Fallback>
            <w:pict>
              <v:rect w14:anchorId="7629803A" id="Rectangle 1" o:spid="_x0000_s1026" style="position:absolute;margin-left:198.75pt;margin-top:16.9pt;width:166.3pt;height:17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8ezgEAAI4DAAAOAAAAZHJzL2Uyb0RvYy54bWysU9uK2zAQfS/0H4TeG8cuLW2Is5QNKYWl&#10;Dd32A2RZsgWypM4osfP3HclOtpe3ZTHIM9LozJwzo+3dNFh2VoDGu5qXqzVnyknfGtfV/OePw5sP&#10;nGEUrhXWO1Xzi0J+t3v9ajuGjap8722rgBGIw80Yat7HGDZFgbJXg8CVD8rRofYwiEgudEULYiT0&#10;wRbVev2+GD20AbxUiLS7nw/5LuNrrWT8pjWqyGzNqbaYV8hrk9ZitxWbDkTojVzKEM+oYhDGUdIb&#10;1F5EwU5g/oMajASPXseV9EPhtTZSZQ7Eplz/w+axF0FlLiQOhptM+HKw8uv5CMy01DvOnBioRd9J&#10;NOE6q1iZ5BkDbijqMRxh8ZDMxHXSMKQ/sWBTlvRyk1RNkUnarMoyEeNM0llVlR/fVu8SavF0PQDG&#10;z8oPLBk1B0qfpRTnB4xz6DUkZUNvTXsw1mYHuubeAjsL6u/+kL4F/a8w61Kw8+najJh2ikRtJpOs&#10;ODXTwrDx7YVkwSAPhop6EBiPAmgwSKSRhqXm+OskQHFmvzjqRpqsqwFXo7kawsne08xFzmbzPuYJ&#10;nGv6dIpem0w0VTGnXoqjpmeplgFNU/Wnn6OentHuNwAAAP//AwBQSwMEFAAGAAgAAAAhAOzO8c7i&#10;AAAACgEAAA8AAABkcnMvZG93bnJldi54bWxMj81OwzAQhO9IvIO1SFwQdYopTUOcCiFAQhxQfw5w&#10;c+MliYjXke22gadnOcFtd2c0+025HF0vDhhi50nDdJKBQKq97ajRsN08XuYgYjJkTe8JNXxhhGV1&#10;elKawvojrfCwTo3gEIqF0dCmNBRSxrpFZ+LED0isffjgTOI1NNIGc+Rw18urLLuRznTEH1oz4H2L&#10;9ed67zQ8fT+46/ydnl/yWfRydbF4DW9J6/Oz8e4WRMIx/ZnhF5/RoWKmnd+TjaLXoBbzGVt5UFyB&#10;DXOVTUHs+JArBbIq5f8K1Q8AAAD//wMAUEsBAi0AFAAGAAgAAAAhALaDOJL+AAAA4QEAABMAAAAA&#10;AAAAAAAAAAAAAAAAAFtDb250ZW50X1R5cGVzXS54bWxQSwECLQAUAAYACAAAACEAOP0h/9YAAACU&#10;AQAACwAAAAAAAAAAAAAAAAAvAQAAX3JlbHMvLnJlbHNQSwECLQAUAAYACAAAACEASVx/Hs4BAACO&#10;AwAADgAAAAAAAAAAAAAAAAAuAgAAZHJzL2Uyb0RvYy54bWxQSwECLQAUAAYACAAAACEA7M7xzuIA&#10;AAAKAQAADwAAAAAAAAAAAAAAAAAoBAAAZHJzL2Rvd25yZXYueG1sUEsFBgAAAAAEAAQA8wAAADcF&#10;AAAAAA==&#10;" fillcolor="#dfdfdf" stroked="f">
                <v:textbox inset="0,0,0,0">
                  <w:txbxContent>
                    <w:p w14:paraId="3E75F9B5" w14:textId="77777777" w:rsidR="00BE59E8" w:rsidRDefault="00BE59E8" w:rsidP="00BE59E8">
                      <w:pPr>
                        <w:spacing w:before="1" w:line="251" w:lineRule="auto"/>
                        <w:ind w:right="-4"/>
                        <w:jc w:val="center"/>
                        <w:textDirection w:val="btLr"/>
                      </w:pPr>
                      <w:r>
                        <w:rPr>
                          <w:b/>
                          <w:color w:val="000000"/>
                        </w:rPr>
                        <w:t>Izvori za učenje</w:t>
                      </w:r>
                    </w:p>
                    <w:p w14:paraId="4EF96454" w14:textId="77777777" w:rsidR="00BE59E8" w:rsidRDefault="00BE59E8" w:rsidP="00BE59E8">
                      <w:pPr>
                        <w:spacing w:before="1" w:line="251" w:lineRule="auto"/>
                        <w:ind w:right="-4"/>
                        <w:jc w:val="center"/>
                        <w:textDirection w:val="btLr"/>
                      </w:pPr>
                      <w:r>
                        <w:rPr>
                          <w:b/>
                          <w:color w:val="000000"/>
                        </w:rPr>
                        <w:t xml:space="preserve">Informiranje i uključivanje istraživača </w:t>
                      </w:r>
                    </w:p>
                    <w:p w14:paraId="508AC09C" w14:textId="77777777" w:rsidR="00BE59E8" w:rsidRDefault="00BE59E8" w:rsidP="00BE59E8">
                      <w:pPr>
                        <w:spacing w:before="1" w:line="251" w:lineRule="auto"/>
                        <w:ind w:right="-4"/>
                        <w:jc w:val="center"/>
                        <w:textDirection w:val="btLr"/>
                      </w:pPr>
                      <w:r>
                        <w:rPr>
                          <w:b/>
                          <w:color w:val="000000"/>
                        </w:rPr>
                        <w:t>Planovi upravljanja istraživačkim podacima</w:t>
                      </w:r>
                    </w:p>
                    <w:p w14:paraId="760BEF32" w14:textId="77777777" w:rsidR="00BE59E8" w:rsidRDefault="00BE59E8" w:rsidP="00BE59E8">
                      <w:pPr>
                        <w:spacing w:before="1" w:line="251" w:lineRule="auto"/>
                        <w:ind w:right="-4"/>
                        <w:jc w:val="center"/>
                        <w:textDirection w:val="btLr"/>
                      </w:pPr>
                      <w:r>
                        <w:rPr>
                          <w:b/>
                          <w:color w:val="000000"/>
                        </w:rPr>
                        <w:t>Metapodaci</w:t>
                      </w:r>
                    </w:p>
                    <w:p w14:paraId="42E438CA" w14:textId="77777777" w:rsidR="00BE59E8" w:rsidRDefault="00BE59E8" w:rsidP="00BE59E8">
                      <w:pPr>
                        <w:spacing w:before="1" w:line="251" w:lineRule="auto"/>
                        <w:ind w:right="-4"/>
                        <w:jc w:val="center"/>
                        <w:textDirection w:val="btLr"/>
                      </w:pPr>
                      <w:r>
                        <w:rPr>
                          <w:b/>
                          <w:color w:val="000000"/>
                        </w:rPr>
                        <w:t>Citiranje istraživačkih podataka</w:t>
                      </w:r>
                    </w:p>
                    <w:p w14:paraId="48637F50" w14:textId="77777777" w:rsidR="00BE59E8" w:rsidRDefault="00BE59E8" w:rsidP="00BE59E8">
                      <w:pPr>
                        <w:spacing w:before="1" w:line="251" w:lineRule="auto"/>
                        <w:ind w:right="-4"/>
                        <w:jc w:val="center"/>
                        <w:textDirection w:val="btLr"/>
                      </w:pPr>
                      <w:r>
                        <w:rPr>
                          <w:b/>
                          <w:color w:val="000000"/>
                        </w:rPr>
                        <w:t xml:space="preserve">Licenciranje podataka i zaštita privatnosti </w:t>
                      </w:r>
                    </w:p>
                    <w:p w14:paraId="2C18096A" w14:textId="77777777" w:rsidR="00BE59E8" w:rsidRDefault="00BE59E8" w:rsidP="00BE59E8">
                      <w:pPr>
                        <w:spacing w:before="1" w:line="251" w:lineRule="auto"/>
                        <w:ind w:right="-4"/>
                        <w:jc w:val="center"/>
                        <w:textDirection w:val="btLr"/>
                      </w:pPr>
                      <w:r>
                        <w:rPr>
                          <w:b/>
                          <w:color w:val="000000"/>
                        </w:rPr>
                        <w:t xml:space="preserve">Digitalno očuvanje </w:t>
                      </w:r>
                    </w:p>
                    <w:p w14:paraId="312DE9D2" w14:textId="77777777" w:rsidR="00BE59E8" w:rsidRDefault="00BE59E8" w:rsidP="00BE59E8">
                      <w:pPr>
                        <w:spacing w:before="1" w:line="251" w:lineRule="auto"/>
                        <w:ind w:right="-4"/>
                        <w:jc w:val="center"/>
                        <w:textDirection w:val="btLr"/>
                      </w:pPr>
                      <w:r>
                        <w:rPr>
                          <w:b/>
                          <w:color w:val="000000"/>
                        </w:rPr>
                        <w:t xml:space="preserve">Repozitoriji istraživačkih podataka </w:t>
                      </w:r>
                    </w:p>
                    <w:p w14:paraId="496FED9D" w14:textId="77777777" w:rsidR="00BE59E8" w:rsidRDefault="00BE59E8" w:rsidP="00BE59E8">
                      <w:pPr>
                        <w:spacing w:before="1" w:line="251" w:lineRule="auto"/>
                        <w:ind w:right="-4"/>
                        <w:jc w:val="center"/>
                        <w:textDirection w:val="btLr"/>
                      </w:pPr>
                      <w:r>
                        <w:rPr>
                          <w:b/>
                          <w:color w:val="000000"/>
                        </w:rPr>
                        <w:t>Uključivanje u zajednicu</w:t>
                      </w:r>
                    </w:p>
                  </w:txbxContent>
                </v:textbox>
                <w10:wrap type="through"/>
              </v:rect>
            </w:pict>
          </mc:Fallback>
        </mc:AlternateContent>
      </w:r>
    </w:p>
    <w:p w14:paraId="0F576925" w14:textId="77777777" w:rsidR="002C58D3" w:rsidRDefault="0024052F">
      <w:pPr>
        <w:pStyle w:val="Heading1"/>
        <w:spacing w:before="61"/>
      </w:pPr>
      <w:r>
        <w:rPr>
          <w:color w:val="703321"/>
        </w:rPr>
        <w:t>Izvori za učenje</w:t>
      </w:r>
    </w:p>
    <w:p w14:paraId="27697168" w14:textId="77777777" w:rsidR="002C58D3" w:rsidRDefault="0024052F">
      <w:pPr>
        <w:pBdr>
          <w:top w:val="nil"/>
          <w:left w:val="nil"/>
          <w:bottom w:val="nil"/>
          <w:right w:val="nil"/>
          <w:between w:val="nil"/>
        </w:pBdr>
        <w:spacing w:before="18"/>
        <w:ind w:left="216" w:right="337"/>
        <w:rPr>
          <w:color w:val="000000"/>
        </w:rPr>
      </w:pPr>
      <w:r>
        <w:t>Naučite kako primijeniti načela knjižničarstva za rješavanje problema i razvijanje novih usluga povezanih s istraživačkim podacima.</w:t>
      </w:r>
    </w:p>
    <w:p w14:paraId="133068C4" w14:textId="77777777" w:rsidR="002C58D3" w:rsidRDefault="002C58D3">
      <w:pPr>
        <w:widowControl/>
        <w:pBdr>
          <w:top w:val="nil"/>
          <w:left w:val="nil"/>
          <w:bottom w:val="nil"/>
          <w:right w:val="nil"/>
          <w:between w:val="nil"/>
        </w:pBdr>
        <w:rPr>
          <w:color w:val="000000"/>
          <w:sz w:val="24"/>
          <w:szCs w:val="24"/>
        </w:rPr>
      </w:pPr>
    </w:p>
    <w:p w14:paraId="432FF3B4" w14:textId="0E06D37C" w:rsidR="002C58D3" w:rsidRDefault="00692999">
      <w:pPr>
        <w:widowControl/>
        <w:numPr>
          <w:ilvl w:val="0"/>
          <w:numId w:val="1"/>
        </w:numPr>
        <w:pBdr>
          <w:top w:val="nil"/>
          <w:left w:val="nil"/>
          <w:bottom w:val="nil"/>
          <w:right w:val="nil"/>
          <w:between w:val="nil"/>
        </w:pBdr>
      </w:pPr>
      <w:r>
        <w:rPr>
          <w:b/>
        </w:rPr>
        <w:t>Deset</w:t>
      </w:r>
      <w:r w:rsidR="0024052F">
        <w:rPr>
          <w:b/>
        </w:rPr>
        <w:t xml:space="preserve"> preporuka</w:t>
      </w:r>
      <w:r w:rsidR="0024052F">
        <w:t xml:space="preserve"> LIBER-a knjižnicama koje se počinju baviti upravljanjem istraživačkim podacima</w:t>
      </w:r>
      <w:r w:rsidR="0024052F">
        <w:rPr>
          <w:color w:val="000000"/>
          <w:sz w:val="24"/>
          <w:szCs w:val="24"/>
        </w:rPr>
        <w:t xml:space="preserve">, </w:t>
      </w:r>
      <w:hyperlink r:id="rId9">
        <w:r w:rsidR="0024052F">
          <w:rPr>
            <w:b/>
            <w:color w:val="BB2700"/>
            <w:u w:val="single"/>
          </w:rPr>
          <w:t>https://bit.ly/2NxvvRx</w:t>
        </w:r>
      </w:hyperlink>
    </w:p>
    <w:p w14:paraId="21A52BB1" w14:textId="77777777" w:rsidR="002C58D3" w:rsidRDefault="002C58D3">
      <w:pPr>
        <w:widowControl/>
        <w:pBdr>
          <w:top w:val="nil"/>
          <w:left w:val="nil"/>
          <w:bottom w:val="nil"/>
          <w:right w:val="nil"/>
          <w:between w:val="nil"/>
        </w:pBdr>
        <w:ind w:left="576"/>
        <w:rPr>
          <w:color w:val="000000"/>
        </w:rPr>
      </w:pPr>
    </w:p>
    <w:p w14:paraId="5889DCF9" w14:textId="1530EF44" w:rsidR="002C58D3" w:rsidRDefault="0024052F">
      <w:pPr>
        <w:widowControl/>
        <w:numPr>
          <w:ilvl w:val="0"/>
          <w:numId w:val="1"/>
        </w:numPr>
        <w:pBdr>
          <w:top w:val="nil"/>
          <w:left w:val="nil"/>
          <w:bottom w:val="nil"/>
          <w:right w:val="nil"/>
          <w:between w:val="nil"/>
        </w:pBdr>
      </w:pPr>
      <w:r>
        <w:t xml:space="preserve">DATA tezaurus </w:t>
      </w:r>
      <w:r w:rsidR="00662386">
        <w:t>–</w:t>
      </w:r>
      <w:r>
        <w:t xml:space="preserve"> popis relevantnih pojmova i alata</w:t>
      </w:r>
      <w:r>
        <w:rPr>
          <w:color w:val="000000"/>
        </w:rPr>
        <w:t xml:space="preserve"> </w:t>
      </w:r>
      <w:r>
        <w:rPr>
          <w:b/>
          <w:color w:val="000000"/>
        </w:rPr>
        <w:t>e</w:t>
      </w:r>
      <w:r w:rsidR="00692999">
        <w:rPr>
          <w:b/>
          <w:color w:val="000000"/>
        </w:rPr>
        <w:noBreakHyphen/>
      </w:r>
      <w:r>
        <w:rPr>
          <w:b/>
          <w:color w:val="000000"/>
        </w:rPr>
        <w:t>Science Thesaurus</w:t>
      </w:r>
      <w:r>
        <w:rPr>
          <w:color w:val="000000"/>
        </w:rPr>
        <w:t>,</w:t>
      </w:r>
    </w:p>
    <w:p w14:paraId="3BEF14B9" w14:textId="77777777" w:rsidR="002C58D3" w:rsidRDefault="007D57D4">
      <w:pPr>
        <w:widowControl/>
        <w:pBdr>
          <w:top w:val="nil"/>
          <w:left w:val="nil"/>
          <w:bottom w:val="nil"/>
          <w:right w:val="nil"/>
          <w:between w:val="nil"/>
        </w:pBdr>
        <w:ind w:left="576"/>
        <w:rPr>
          <w:b/>
          <w:color w:val="BB2700"/>
        </w:rPr>
      </w:pPr>
      <w:hyperlink r:id="rId10">
        <w:r w:rsidR="0024052F">
          <w:rPr>
            <w:b/>
            <w:color w:val="BB2700"/>
            <w:u w:val="single"/>
          </w:rPr>
          <w:t>https://bit.ly/2ToLtBi</w:t>
        </w:r>
      </w:hyperlink>
    </w:p>
    <w:p w14:paraId="5DFAD5FF" w14:textId="77777777" w:rsidR="002C58D3" w:rsidRDefault="002C58D3">
      <w:pPr>
        <w:pBdr>
          <w:top w:val="nil"/>
          <w:left w:val="nil"/>
          <w:bottom w:val="nil"/>
          <w:right w:val="nil"/>
          <w:between w:val="nil"/>
        </w:pBdr>
        <w:spacing w:before="6"/>
        <w:rPr>
          <w:b/>
          <w:color w:val="000000"/>
          <w:sz w:val="19"/>
          <w:szCs w:val="19"/>
        </w:rPr>
      </w:pPr>
    </w:p>
    <w:p w14:paraId="7AF07AD7" w14:textId="1157CE8F" w:rsidR="002C58D3" w:rsidRDefault="0024052F">
      <w:pPr>
        <w:numPr>
          <w:ilvl w:val="0"/>
          <w:numId w:val="1"/>
        </w:numPr>
        <w:pBdr>
          <w:top w:val="nil"/>
          <w:left w:val="nil"/>
          <w:bottom w:val="nil"/>
          <w:right w:val="nil"/>
          <w:between w:val="nil"/>
        </w:pBdr>
        <w:tabs>
          <w:tab w:val="left" w:pos="576"/>
        </w:tabs>
        <w:spacing w:before="1"/>
        <w:ind w:right="141"/>
      </w:pPr>
      <w:r>
        <w:t>Upoznajte životni ciklus istraživačkih podataka</w:t>
      </w:r>
      <w:r w:rsidR="00662386">
        <w:t>,</w:t>
      </w:r>
      <w:r>
        <w:rPr>
          <w:color w:val="000000"/>
        </w:rPr>
        <w:t xml:space="preserve"> </w:t>
      </w:r>
      <w:r>
        <w:rPr>
          <w:b/>
          <w:color w:val="000000"/>
        </w:rPr>
        <w:t>DCC Curation Lifecycle Model</w:t>
      </w:r>
      <w:r>
        <w:rPr>
          <w:color w:val="000000"/>
        </w:rPr>
        <w:t>,</w:t>
      </w:r>
      <w:hyperlink r:id="rId11">
        <w:r>
          <w:rPr>
            <w:color w:val="BB2700"/>
            <w:u w:val="single"/>
          </w:rPr>
          <w:t xml:space="preserve"> </w:t>
        </w:r>
      </w:hyperlink>
      <w:hyperlink r:id="rId12">
        <w:r>
          <w:rPr>
            <w:b/>
            <w:color w:val="BB2700"/>
            <w:u w:val="single"/>
          </w:rPr>
          <w:t>https://bit.ly/3akCaIT</w:t>
        </w:r>
      </w:hyperlink>
    </w:p>
    <w:p w14:paraId="76A576D3" w14:textId="77777777" w:rsidR="002C58D3" w:rsidRDefault="002C58D3">
      <w:pPr>
        <w:pBdr>
          <w:top w:val="nil"/>
          <w:left w:val="nil"/>
          <w:bottom w:val="nil"/>
          <w:right w:val="nil"/>
          <w:between w:val="nil"/>
        </w:pBdr>
        <w:spacing w:before="2"/>
        <w:rPr>
          <w:b/>
          <w:color w:val="000000"/>
          <w:sz w:val="19"/>
          <w:szCs w:val="19"/>
        </w:rPr>
      </w:pPr>
    </w:p>
    <w:p w14:paraId="44CC6C12" w14:textId="709C0908" w:rsidR="002C58D3" w:rsidRDefault="0024052F">
      <w:pPr>
        <w:numPr>
          <w:ilvl w:val="0"/>
          <w:numId w:val="1"/>
        </w:numPr>
        <w:pBdr>
          <w:top w:val="nil"/>
          <w:left w:val="nil"/>
          <w:bottom w:val="nil"/>
          <w:right w:val="nil"/>
          <w:between w:val="nil"/>
        </w:pBdr>
        <w:tabs>
          <w:tab w:val="left" w:pos="576"/>
        </w:tabs>
        <w:spacing w:before="1"/>
        <w:ind w:right="143"/>
      </w:pPr>
      <w:r>
        <w:rPr>
          <w:b/>
          <w:color w:val="000000"/>
        </w:rPr>
        <w:t xml:space="preserve">MANTRA </w:t>
      </w:r>
      <w:r w:rsidR="00662386">
        <w:t>–</w:t>
      </w:r>
      <w:r>
        <w:rPr>
          <w:color w:val="000000"/>
        </w:rPr>
        <w:t xml:space="preserve"> </w:t>
      </w:r>
      <w:r w:rsidRPr="008D72E9">
        <w:rPr>
          <w:i/>
          <w:color w:val="000000"/>
        </w:rPr>
        <w:t>online</w:t>
      </w:r>
      <w:r>
        <w:rPr>
          <w:color w:val="000000"/>
        </w:rPr>
        <w:t xml:space="preserve"> </w:t>
      </w:r>
      <w:r>
        <w:t>tečaj za knjižničare o upravljanju istraživačkim podacima</w:t>
      </w:r>
      <w:r>
        <w:rPr>
          <w:color w:val="000000"/>
        </w:rPr>
        <w:t>,</w:t>
      </w:r>
      <w:hyperlink r:id="rId13">
        <w:r>
          <w:rPr>
            <w:color w:val="BB2700"/>
            <w:u w:val="single"/>
          </w:rPr>
          <w:t xml:space="preserve"> </w:t>
        </w:r>
      </w:hyperlink>
      <w:hyperlink r:id="rId14">
        <w:r>
          <w:rPr>
            <w:b/>
            <w:color w:val="BB2700"/>
            <w:u w:val="single"/>
          </w:rPr>
          <w:t>https://bit.ly/38gAH4p</w:t>
        </w:r>
      </w:hyperlink>
    </w:p>
    <w:p w14:paraId="715ACC46" w14:textId="77777777" w:rsidR="002C58D3" w:rsidRDefault="002C58D3">
      <w:pPr>
        <w:pBdr>
          <w:top w:val="nil"/>
          <w:left w:val="nil"/>
          <w:bottom w:val="nil"/>
          <w:right w:val="nil"/>
          <w:between w:val="nil"/>
        </w:pBdr>
        <w:spacing w:before="1"/>
        <w:rPr>
          <w:b/>
          <w:color w:val="000000"/>
          <w:sz w:val="19"/>
          <w:szCs w:val="19"/>
        </w:rPr>
      </w:pPr>
    </w:p>
    <w:p w14:paraId="27B80080" w14:textId="00D396AE" w:rsidR="002C58D3" w:rsidRPr="00BE59E8" w:rsidRDefault="0024052F" w:rsidP="00F24F34">
      <w:pPr>
        <w:numPr>
          <w:ilvl w:val="0"/>
          <w:numId w:val="1"/>
        </w:numPr>
        <w:pBdr>
          <w:top w:val="nil"/>
          <w:left w:val="nil"/>
          <w:bottom w:val="nil"/>
          <w:right w:val="nil"/>
          <w:between w:val="nil"/>
        </w:pBdr>
        <w:tabs>
          <w:tab w:val="left" w:pos="576"/>
        </w:tabs>
        <w:spacing w:before="4"/>
        <w:rPr>
          <w:b/>
          <w:color w:val="000000"/>
          <w:sz w:val="19"/>
          <w:szCs w:val="19"/>
        </w:rPr>
      </w:pPr>
      <w:r>
        <w:t>Pogledajte popis recentne literature u</w:t>
      </w:r>
      <w:r w:rsidRPr="00BE59E8">
        <w:rPr>
          <w:color w:val="000000"/>
        </w:rPr>
        <w:t xml:space="preserve"> </w:t>
      </w:r>
      <w:r w:rsidRPr="00BE59E8">
        <w:rPr>
          <w:b/>
          <w:color w:val="000000"/>
        </w:rPr>
        <w:t>Digital Curation Bibliography</w:t>
      </w:r>
      <w:r w:rsidRPr="00BE59E8">
        <w:rPr>
          <w:color w:val="000000"/>
        </w:rPr>
        <w:t>,</w:t>
      </w:r>
      <w:hyperlink r:id="rId15">
        <w:r w:rsidRPr="00BE59E8">
          <w:rPr>
            <w:color w:val="BB2700"/>
            <w:u w:val="single"/>
          </w:rPr>
          <w:t xml:space="preserve"> </w:t>
        </w:r>
      </w:hyperlink>
      <w:hyperlink r:id="rId16">
        <w:r w:rsidRPr="00BE59E8">
          <w:rPr>
            <w:b/>
            <w:color w:val="BB2700"/>
            <w:u w:val="single"/>
          </w:rPr>
          <w:t>https://bit.ly/2R1lC0N</w:t>
        </w:r>
      </w:hyperlink>
    </w:p>
    <w:p w14:paraId="731FFC19" w14:textId="24BB6096" w:rsidR="00550409" w:rsidRPr="00550409" w:rsidRDefault="0024052F" w:rsidP="00550409">
      <w:pPr>
        <w:numPr>
          <w:ilvl w:val="0"/>
          <w:numId w:val="1"/>
        </w:numPr>
        <w:pBdr>
          <w:top w:val="nil"/>
          <w:left w:val="nil"/>
          <w:bottom w:val="nil"/>
          <w:right w:val="nil"/>
          <w:between w:val="nil"/>
        </w:pBdr>
        <w:tabs>
          <w:tab w:val="left" w:pos="576"/>
        </w:tabs>
        <w:spacing w:before="240" w:after="240"/>
        <w:ind w:right="-30"/>
      </w:pPr>
      <w:r w:rsidRPr="00BE59E8">
        <w:rPr>
          <w:color w:val="252525"/>
        </w:rPr>
        <w:t xml:space="preserve">Istražite brojne primjere raznih vodiča o upravljanju istraživačkim podacima koje su </w:t>
      </w:r>
      <w:r w:rsidR="00706565" w:rsidRPr="00BE59E8">
        <w:rPr>
          <w:color w:val="252525"/>
        </w:rPr>
        <w:t xml:space="preserve">stvorili </w:t>
      </w:r>
      <w:r w:rsidRPr="00BE59E8">
        <w:rPr>
          <w:color w:val="252525"/>
        </w:rPr>
        <w:t>knjižničari</w:t>
      </w:r>
      <w:r w:rsidR="00662386" w:rsidRPr="00BE59E8">
        <w:rPr>
          <w:color w:val="252525"/>
        </w:rPr>
        <w:t>,</w:t>
      </w:r>
      <w:r w:rsidRPr="00BE59E8">
        <w:rPr>
          <w:color w:val="252525"/>
        </w:rPr>
        <w:t xml:space="preserve"> </w:t>
      </w:r>
      <w:r w:rsidRPr="00BE59E8">
        <w:rPr>
          <w:b/>
          <w:color w:val="252525"/>
        </w:rPr>
        <w:t>SpringShare LibGuide Community Site</w:t>
      </w:r>
      <w:r w:rsidRPr="00BE59E8">
        <w:rPr>
          <w:color w:val="000000"/>
        </w:rPr>
        <w:t xml:space="preserve">, </w:t>
      </w:r>
      <w:hyperlink r:id="rId17">
        <w:r w:rsidRPr="00BE59E8">
          <w:rPr>
            <w:b/>
            <w:color w:val="BB2700"/>
            <w:u w:val="single"/>
          </w:rPr>
          <w:t>https://bit.ly/388s1wN</w:t>
        </w:r>
      </w:hyperlink>
      <w:r w:rsidRPr="00BE59E8">
        <w:rPr>
          <w:b/>
          <w:color w:val="BB2700"/>
        </w:rPr>
        <w:br/>
      </w:r>
      <w:r w:rsidRPr="00BE59E8">
        <w:rPr>
          <w:color w:val="252525"/>
        </w:rPr>
        <w:t>(preporučujemo da u tražilicu upišete “</w:t>
      </w:r>
      <w:r w:rsidRPr="00BE59E8">
        <w:rPr>
          <w:i/>
          <w:color w:val="252525"/>
        </w:rPr>
        <w:t>research data management</w:t>
      </w:r>
      <w:r w:rsidRPr="00BE59E8">
        <w:rPr>
          <w:color w:val="252525"/>
        </w:rPr>
        <w:t>”)</w:t>
      </w:r>
      <w:r w:rsidR="00550409">
        <w:rPr>
          <w:color w:val="252525"/>
        </w:rPr>
        <w:br/>
      </w:r>
      <w:r w:rsidR="00550409">
        <w:rPr>
          <w:color w:val="252525"/>
        </w:rPr>
        <w:br/>
      </w:r>
      <w:r w:rsidR="00550409">
        <w:rPr>
          <w:color w:val="252525"/>
        </w:rPr>
        <w:br/>
      </w:r>
    </w:p>
    <w:p w14:paraId="745D207C" w14:textId="6B493916" w:rsidR="002C58D3" w:rsidRDefault="0024052F" w:rsidP="007679F2">
      <w:pPr>
        <w:numPr>
          <w:ilvl w:val="0"/>
          <w:numId w:val="1"/>
        </w:numPr>
        <w:pBdr>
          <w:top w:val="nil"/>
          <w:left w:val="nil"/>
          <w:bottom w:val="nil"/>
          <w:right w:val="nil"/>
          <w:between w:val="nil"/>
        </w:pBdr>
        <w:tabs>
          <w:tab w:val="left" w:pos="576"/>
        </w:tabs>
        <w:spacing w:before="240" w:after="240"/>
        <w:ind w:right="-30"/>
      </w:pPr>
      <w:r w:rsidRPr="00BE59E8">
        <w:rPr>
          <w:b/>
        </w:rPr>
        <w:t>RDMLA</w:t>
      </w:r>
      <w:r>
        <w:t xml:space="preserve"> – </w:t>
      </w:r>
      <w:r w:rsidRPr="00BE59E8">
        <w:rPr>
          <w:i/>
        </w:rPr>
        <w:t>online</w:t>
      </w:r>
      <w:r>
        <w:t xml:space="preserve"> tečaj s naglaskom na znanje i vještine neophodne za rad s istraživačima i upravljanje istraživačkim podacima,</w:t>
      </w:r>
      <w:hyperlink r:id="rId18">
        <w:r>
          <w:t xml:space="preserve"> </w:t>
        </w:r>
      </w:hyperlink>
      <w:r w:rsidRPr="00BE59E8">
        <w:rPr>
          <w:b/>
          <w:color w:val="BB2700"/>
          <w:u w:val="single"/>
        </w:rPr>
        <w:t>https://bit.ly/38CHzcD</w:t>
      </w:r>
    </w:p>
    <w:p w14:paraId="33B4322E" w14:textId="77777777" w:rsidR="002C58D3" w:rsidRDefault="0024052F">
      <w:pPr>
        <w:pStyle w:val="Heading1"/>
        <w:spacing w:before="241"/>
        <w:ind w:left="0"/>
        <w:rPr>
          <w:b w:val="0"/>
          <w:sz w:val="22"/>
          <w:szCs w:val="22"/>
        </w:rPr>
      </w:pPr>
      <w:r>
        <w:rPr>
          <w:color w:val="703321"/>
        </w:rPr>
        <w:t>Informiranje i uključivanje istraživača</w:t>
      </w:r>
      <w:r>
        <w:br/>
      </w:r>
      <w:r>
        <w:rPr>
          <w:b w:val="0"/>
          <w:sz w:val="22"/>
          <w:szCs w:val="22"/>
        </w:rPr>
        <w:t>Saznajte kako pomoći istraživačima da pravovremeno i ispravno upravljaju svojim istraživačkim podacima.</w:t>
      </w:r>
    </w:p>
    <w:p w14:paraId="22F5CF60" w14:textId="77777777" w:rsidR="002C58D3" w:rsidRDefault="002C58D3"/>
    <w:p w14:paraId="4B216659" w14:textId="3042474B" w:rsidR="002C58D3" w:rsidRDefault="0024052F">
      <w:pPr>
        <w:numPr>
          <w:ilvl w:val="0"/>
          <w:numId w:val="1"/>
        </w:numPr>
        <w:pBdr>
          <w:top w:val="nil"/>
          <w:left w:val="nil"/>
          <w:bottom w:val="nil"/>
          <w:right w:val="nil"/>
          <w:between w:val="nil"/>
        </w:pBdr>
        <w:tabs>
          <w:tab w:val="left" w:pos="519"/>
        </w:tabs>
        <w:ind w:right="367"/>
      </w:pPr>
      <w:r>
        <w:rPr>
          <w:b/>
        </w:rPr>
        <w:t>Engaging Researchers with Data Management: The Cookbook</w:t>
      </w:r>
      <w:r>
        <w:t xml:space="preserve"> </w:t>
      </w:r>
      <w:r w:rsidR="00662386">
        <w:t>–</w:t>
      </w:r>
      <w:r>
        <w:t xml:space="preserve"> primjeri dobre prakse za uključivanje istraživača u upravljanje istraživačkim podacima,</w:t>
      </w:r>
    </w:p>
    <w:p w14:paraId="18668D5C" w14:textId="4361557B" w:rsidR="00C830E0" w:rsidRDefault="007D57D4">
      <w:pPr>
        <w:pBdr>
          <w:top w:val="nil"/>
          <w:left w:val="nil"/>
          <w:bottom w:val="nil"/>
          <w:right w:val="nil"/>
          <w:between w:val="nil"/>
        </w:pBdr>
        <w:tabs>
          <w:tab w:val="left" w:pos="519"/>
        </w:tabs>
        <w:ind w:left="576" w:right="367"/>
        <w:rPr>
          <w:color w:val="BB2700"/>
        </w:rPr>
      </w:pPr>
      <w:hyperlink r:id="rId19">
        <w:r w:rsidR="0024052F">
          <w:rPr>
            <w:b/>
            <w:color w:val="BB2700"/>
            <w:u w:val="single"/>
          </w:rPr>
          <w:t>https://bit.ly/2NcOO2l</w:t>
        </w:r>
      </w:hyperlink>
      <w:r w:rsidR="0024052F">
        <w:rPr>
          <w:color w:val="BB2700"/>
        </w:rPr>
        <w:t xml:space="preserve"> </w:t>
      </w:r>
    </w:p>
    <w:p w14:paraId="16B6AA3A" w14:textId="3B731DD5" w:rsidR="002C58D3" w:rsidRPr="00D742B3" w:rsidRDefault="0024052F" w:rsidP="00D742B3">
      <w:pPr>
        <w:numPr>
          <w:ilvl w:val="0"/>
          <w:numId w:val="1"/>
        </w:numPr>
        <w:pBdr>
          <w:top w:val="nil"/>
          <w:left w:val="nil"/>
          <w:bottom w:val="nil"/>
          <w:right w:val="nil"/>
          <w:between w:val="nil"/>
        </w:pBdr>
        <w:tabs>
          <w:tab w:val="left" w:pos="519"/>
        </w:tabs>
        <w:spacing w:before="197"/>
        <w:ind w:right="98"/>
      </w:pPr>
      <w:r>
        <w:t>Saznajte najvažnije smjernice kojima se možete voditi prilikom razgovora s istraživačima,</w:t>
      </w:r>
      <w:r>
        <w:rPr>
          <w:rFonts w:ascii="Calibri" w:eastAsia="Calibri" w:hAnsi="Calibri" w:cs="Calibri"/>
        </w:rPr>
        <w:br/>
      </w:r>
      <w:hyperlink r:id="rId20">
        <w:r>
          <w:rPr>
            <w:b/>
            <w:color w:val="BB2700"/>
            <w:u w:val="single"/>
          </w:rPr>
          <w:t>https://bit.ly/2QSRYL0</w:t>
        </w:r>
      </w:hyperlink>
      <w:r w:rsidR="00550409">
        <w:rPr>
          <w:b/>
          <w:color w:val="BB2700"/>
          <w:u w:val="single"/>
        </w:rPr>
        <w:br/>
      </w:r>
    </w:p>
    <w:p w14:paraId="7FB90275" w14:textId="00F8FE87" w:rsidR="00C830E0" w:rsidRDefault="0024052F" w:rsidP="004604BB">
      <w:pPr>
        <w:numPr>
          <w:ilvl w:val="0"/>
          <w:numId w:val="1"/>
        </w:numPr>
        <w:pBdr>
          <w:top w:val="nil"/>
          <w:left w:val="nil"/>
          <w:bottom w:val="nil"/>
          <w:right w:val="nil"/>
          <w:between w:val="nil"/>
        </w:pBdr>
        <w:tabs>
          <w:tab w:val="left" w:pos="519"/>
        </w:tabs>
        <w:spacing w:before="58"/>
        <w:ind w:right="126"/>
      </w:pPr>
      <w:r>
        <w:t xml:space="preserve">Razradite detaljan popis pitanja koja možete postaviti istraživaču koji zatraži pomoć od vas, </w:t>
      </w:r>
      <w:hyperlink r:id="rId21">
        <w:r w:rsidRPr="00C830E0">
          <w:rPr>
            <w:b/>
            <w:color w:val="BB2700"/>
            <w:u w:val="single"/>
          </w:rPr>
          <w:t>https://bit.ly/2tk1X2S</w:t>
        </w:r>
      </w:hyperlink>
      <w:r w:rsidR="00550409">
        <w:rPr>
          <w:b/>
          <w:color w:val="BB2700"/>
          <w:u w:val="single"/>
        </w:rPr>
        <w:br/>
      </w:r>
    </w:p>
    <w:p w14:paraId="04CE1A45" w14:textId="24A5D7B6" w:rsidR="002C58D3" w:rsidRPr="00550409" w:rsidRDefault="0024052F" w:rsidP="00550409">
      <w:pPr>
        <w:numPr>
          <w:ilvl w:val="0"/>
          <w:numId w:val="1"/>
        </w:numPr>
        <w:pBdr>
          <w:top w:val="nil"/>
          <w:left w:val="nil"/>
          <w:bottom w:val="nil"/>
          <w:right w:val="nil"/>
          <w:between w:val="nil"/>
        </w:pBdr>
        <w:tabs>
          <w:tab w:val="left" w:pos="519"/>
        </w:tabs>
        <w:spacing w:before="58"/>
        <w:ind w:right="126"/>
      </w:pPr>
      <w:r>
        <w:t>Pripremite materijale koje možete predložiti kao dodatnu pomoć istraživačima,</w:t>
      </w:r>
      <w:r>
        <w:br/>
      </w:r>
      <w:hyperlink r:id="rId22">
        <w:r w:rsidRPr="00C830E0">
          <w:rPr>
            <w:b/>
            <w:color w:val="BB2700"/>
            <w:u w:val="single"/>
          </w:rPr>
          <w:t>https://bit.ly/2TnCqRi</w:t>
        </w:r>
      </w:hyperlink>
    </w:p>
    <w:p w14:paraId="71D28D8C" w14:textId="77777777" w:rsidR="002C58D3" w:rsidRDefault="0024052F">
      <w:pPr>
        <w:pStyle w:val="Heading1"/>
        <w:spacing w:before="144"/>
      </w:pPr>
      <w:r>
        <w:rPr>
          <w:color w:val="703321"/>
        </w:rPr>
        <w:t>Planovi upravljanja istraživačkim podacima</w:t>
      </w:r>
    </w:p>
    <w:p w14:paraId="358D34D0" w14:textId="79B5CC34" w:rsidR="002C58D3" w:rsidRDefault="0024052F">
      <w:pPr>
        <w:pBdr>
          <w:top w:val="nil"/>
          <w:left w:val="nil"/>
          <w:bottom w:val="nil"/>
          <w:right w:val="nil"/>
          <w:between w:val="nil"/>
        </w:pBdr>
        <w:spacing w:before="15"/>
        <w:ind w:left="216" w:right="169"/>
        <w:rPr>
          <w:color w:val="252525"/>
        </w:rPr>
      </w:pPr>
      <w:r>
        <w:rPr>
          <w:color w:val="252525"/>
        </w:rPr>
        <w:t>Upoznajte se sa zahtjevima financijera i alatima kako biste mogli savjetovati istraživače kako pisati planove upravljanja istraživačkim podacima</w:t>
      </w:r>
      <w:r w:rsidR="00662386">
        <w:rPr>
          <w:color w:val="252525"/>
        </w:rPr>
        <w:t xml:space="preserve"> i kako se planovima koristiti</w:t>
      </w:r>
      <w:r>
        <w:rPr>
          <w:color w:val="252525"/>
        </w:rPr>
        <w:t>.</w:t>
      </w:r>
    </w:p>
    <w:p w14:paraId="052FDA45" w14:textId="77777777" w:rsidR="002C58D3" w:rsidRDefault="002C58D3">
      <w:pPr>
        <w:pBdr>
          <w:top w:val="nil"/>
          <w:left w:val="nil"/>
          <w:bottom w:val="nil"/>
          <w:right w:val="nil"/>
          <w:between w:val="nil"/>
        </w:pBdr>
        <w:spacing w:before="5"/>
        <w:rPr>
          <w:color w:val="000000"/>
          <w:sz w:val="23"/>
          <w:szCs w:val="23"/>
        </w:rPr>
      </w:pPr>
    </w:p>
    <w:p w14:paraId="17D54037" w14:textId="01A6863A" w:rsidR="002C58D3" w:rsidRDefault="0024052F">
      <w:pPr>
        <w:numPr>
          <w:ilvl w:val="0"/>
          <w:numId w:val="1"/>
        </w:numPr>
        <w:pBdr>
          <w:top w:val="nil"/>
          <w:left w:val="nil"/>
          <w:bottom w:val="nil"/>
          <w:right w:val="nil"/>
          <w:between w:val="nil"/>
        </w:pBdr>
        <w:tabs>
          <w:tab w:val="left" w:pos="577"/>
        </w:tabs>
        <w:ind w:right="176"/>
      </w:pPr>
      <w:r>
        <w:rPr>
          <w:color w:val="000000"/>
        </w:rPr>
        <w:t>Zahtjevi financijera</w:t>
      </w:r>
      <w:r w:rsidR="00FE60DC">
        <w:rPr>
          <w:color w:val="000000"/>
        </w:rPr>
        <w:t xml:space="preserve">, </w:t>
      </w:r>
      <w:r>
        <w:rPr>
          <w:color w:val="000000"/>
        </w:rPr>
        <w:t xml:space="preserve">uključujući </w:t>
      </w:r>
      <w:r>
        <w:rPr>
          <w:b/>
          <w:color w:val="000000"/>
        </w:rPr>
        <w:t>Horizon2020</w:t>
      </w:r>
      <w:r>
        <w:rPr>
          <w:color w:val="000000"/>
        </w:rPr>
        <w:t xml:space="preserve">, primjeri javno objavljenih planova te alat za izradu planova, </w:t>
      </w:r>
      <w:r>
        <w:rPr>
          <w:b/>
          <w:color w:val="000000"/>
        </w:rPr>
        <w:t>DMPonline</w:t>
      </w:r>
      <w:r>
        <w:rPr>
          <w:color w:val="000000"/>
        </w:rPr>
        <w:t>,</w:t>
      </w:r>
    </w:p>
    <w:p w14:paraId="6B0D4BD4" w14:textId="77777777" w:rsidR="002C58D3" w:rsidRDefault="0024052F">
      <w:pPr>
        <w:pBdr>
          <w:top w:val="nil"/>
          <w:left w:val="nil"/>
          <w:bottom w:val="nil"/>
          <w:right w:val="nil"/>
          <w:between w:val="nil"/>
        </w:pBdr>
        <w:tabs>
          <w:tab w:val="left" w:pos="577"/>
        </w:tabs>
        <w:ind w:left="576" w:right="176"/>
        <w:rPr>
          <w:b/>
          <w:color w:val="BB2700"/>
          <w:u w:val="single"/>
        </w:rPr>
      </w:pPr>
      <w:r>
        <w:rPr>
          <w:b/>
          <w:color w:val="BB2700"/>
          <w:u w:val="single"/>
        </w:rPr>
        <w:t>https://bit.ly/2XVRfuy</w:t>
      </w:r>
      <w:r>
        <w:rPr>
          <w:b/>
          <w:color w:val="BB2700"/>
          <w:u w:val="single"/>
        </w:rPr>
        <w:br/>
        <w:t xml:space="preserve"> </w:t>
      </w:r>
    </w:p>
    <w:p w14:paraId="7822F9A6" w14:textId="6C781A90" w:rsidR="002C58D3" w:rsidRDefault="0024052F">
      <w:pPr>
        <w:numPr>
          <w:ilvl w:val="0"/>
          <w:numId w:val="1"/>
        </w:numPr>
        <w:pBdr>
          <w:top w:val="nil"/>
          <w:left w:val="nil"/>
          <w:bottom w:val="nil"/>
          <w:right w:val="nil"/>
          <w:between w:val="nil"/>
        </w:pBdr>
        <w:tabs>
          <w:tab w:val="left" w:pos="577"/>
        </w:tabs>
        <w:ind w:right="176"/>
        <w:sectPr w:rsidR="002C58D3" w:rsidSect="00C830E0">
          <w:type w:val="continuous"/>
          <w:pgSz w:w="12240" w:h="15840"/>
          <w:pgMar w:top="284" w:right="459" w:bottom="284" w:left="357" w:header="720" w:footer="1803" w:gutter="0"/>
          <w:cols w:num="3" w:space="720" w:equalWidth="0">
            <w:col w:w="3783" w:space="40"/>
            <w:col w:w="3780" w:space="40"/>
            <w:col w:w="3781" w:space="0"/>
          </w:cols>
        </w:sectPr>
      </w:pPr>
      <w:r>
        <w:rPr>
          <w:b/>
          <w:color w:val="252525"/>
        </w:rPr>
        <w:t>ARGOS</w:t>
      </w:r>
      <w:r>
        <w:rPr>
          <w:color w:val="252525"/>
        </w:rPr>
        <w:t xml:space="preserve"> </w:t>
      </w:r>
      <w:r w:rsidR="00706565">
        <w:t>–</w:t>
      </w:r>
      <w:r>
        <w:rPr>
          <w:color w:val="252525"/>
        </w:rPr>
        <w:t xml:space="preserve"> alat OpenAIRE-a i EUDAT-a za izradu planova upravljanja istraživačkim podacima,</w:t>
      </w:r>
      <w:r w:rsidR="00D14271">
        <w:rPr>
          <w:color w:val="252525"/>
        </w:rPr>
        <w:br/>
      </w:r>
      <w:r>
        <w:rPr>
          <w:b/>
          <w:color w:val="BB2700"/>
          <w:u w:val="single"/>
        </w:rPr>
        <w:t>https://bit.ly/36qALxf</w:t>
      </w:r>
    </w:p>
    <w:p w14:paraId="70D05C66" w14:textId="77777777" w:rsidR="002C58D3" w:rsidRDefault="0024052F" w:rsidP="00D742B3">
      <w:pPr>
        <w:pStyle w:val="Heading1"/>
        <w:spacing w:before="39"/>
        <w:ind w:left="0" w:right="-89"/>
      </w:pPr>
      <w:r>
        <w:rPr>
          <w:color w:val="703321"/>
        </w:rPr>
        <w:lastRenderedPageBreak/>
        <w:t>Metapodaci</w:t>
      </w:r>
    </w:p>
    <w:p w14:paraId="0475A214" w14:textId="7332EB36" w:rsidR="002C58D3" w:rsidRDefault="0024052F">
      <w:pPr>
        <w:pBdr>
          <w:top w:val="nil"/>
          <w:left w:val="nil"/>
          <w:bottom w:val="nil"/>
          <w:right w:val="nil"/>
          <w:between w:val="nil"/>
        </w:pBdr>
        <w:ind w:left="216" w:right="53"/>
        <w:rPr>
          <w:color w:val="252525"/>
        </w:rPr>
      </w:pPr>
      <w:r>
        <w:rPr>
          <w:color w:val="252525"/>
        </w:rPr>
        <w:t xml:space="preserve">Opisujte istraživačke podatke </w:t>
      </w:r>
      <w:r w:rsidR="00D43A69">
        <w:rPr>
          <w:color w:val="252525"/>
        </w:rPr>
        <w:t xml:space="preserve">u </w:t>
      </w:r>
      <w:r>
        <w:rPr>
          <w:color w:val="252525"/>
        </w:rPr>
        <w:t>sklad</w:t>
      </w:r>
      <w:r w:rsidR="00D43A69">
        <w:rPr>
          <w:color w:val="252525"/>
        </w:rPr>
        <w:t>u s</w:t>
      </w:r>
      <w:r>
        <w:rPr>
          <w:color w:val="252525"/>
        </w:rPr>
        <w:t xml:space="preserve"> </w:t>
      </w:r>
      <w:r w:rsidR="00D43A69">
        <w:rPr>
          <w:color w:val="252525"/>
        </w:rPr>
        <w:t>načelima</w:t>
      </w:r>
      <w:r w:rsidR="00D43A69">
        <w:rPr>
          <w:b/>
          <w:color w:val="252525"/>
        </w:rPr>
        <w:t xml:space="preserve"> </w:t>
      </w:r>
      <w:r>
        <w:rPr>
          <w:b/>
          <w:color w:val="252525"/>
        </w:rPr>
        <w:t>FAIR data</w:t>
      </w:r>
      <w:r>
        <w:rPr>
          <w:color w:val="252525"/>
        </w:rPr>
        <w:t xml:space="preserve"> te se sa svojim pitanjima i prijedlozima obratite </w:t>
      </w:r>
      <w:r>
        <w:rPr>
          <w:b/>
          <w:color w:val="252525"/>
        </w:rPr>
        <w:t>Radnoj skupini za istraživačke podatke</w:t>
      </w:r>
      <w:r>
        <w:rPr>
          <w:color w:val="252525"/>
        </w:rPr>
        <w:t xml:space="preserve"> koja radi na razvoju metapodatkovnog opisa </w:t>
      </w:r>
      <w:r w:rsidR="00D43A69">
        <w:rPr>
          <w:color w:val="252525"/>
        </w:rPr>
        <w:t>u</w:t>
      </w:r>
      <w:r>
        <w:rPr>
          <w:color w:val="252525"/>
        </w:rPr>
        <w:t xml:space="preserve"> cilj</w:t>
      </w:r>
      <w:r w:rsidR="00D43A69">
        <w:rPr>
          <w:color w:val="252525"/>
        </w:rPr>
        <w:t>u</w:t>
      </w:r>
      <w:r>
        <w:rPr>
          <w:color w:val="252525"/>
        </w:rPr>
        <w:t xml:space="preserve"> lakšeg pronalaženja, korištenja istraživački</w:t>
      </w:r>
      <w:r w:rsidR="00D43A69">
        <w:rPr>
          <w:color w:val="252525"/>
        </w:rPr>
        <w:t>m</w:t>
      </w:r>
      <w:r>
        <w:rPr>
          <w:color w:val="252525"/>
        </w:rPr>
        <w:t xml:space="preserve"> poda</w:t>
      </w:r>
      <w:r w:rsidR="00D43A69">
        <w:rPr>
          <w:color w:val="252525"/>
        </w:rPr>
        <w:t>cima i njihovog očuvanja</w:t>
      </w:r>
      <w:r w:rsidR="00FE60DC">
        <w:rPr>
          <w:color w:val="252525"/>
        </w:rPr>
        <w:t xml:space="preserve">, </w:t>
      </w:r>
      <w:hyperlink r:id="rId23">
        <w:r w:rsidR="00FE60DC">
          <w:rPr>
            <w:b/>
            <w:color w:val="BB2700"/>
            <w:u w:val="single"/>
          </w:rPr>
          <w:t>https://bit.ly/2DpNkN9</w:t>
        </w:r>
      </w:hyperlink>
    </w:p>
    <w:p w14:paraId="2FD797D5" w14:textId="77777777" w:rsidR="002C58D3" w:rsidRDefault="002C58D3">
      <w:pPr>
        <w:pBdr>
          <w:top w:val="nil"/>
          <w:left w:val="nil"/>
          <w:bottom w:val="nil"/>
          <w:right w:val="nil"/>
          <w:between w:val="nil"/>
        </w:pBdr>
        <w:rPr>
          <w:color w:val="000000"/>
          <w:sz w:val="17"/>
          <w:szCs w:val="17"/>
        </w:rPr>
      </w:pPr>
    </w:p>
    <w:p w14:paraId="7CE8938D" w14:textId="03766C7C" w:rsidR="002C58D3" w:rsidRDefault="0024052F">
      <w:pPr>
        <w:numPr>
          <w:ilvl w:val="0"/>
          <w:numId w:val="1"/>
        </w:numPr>
        <w:pBdr>
          <w:top w:val="nil"/>
          <w:left w:val="nil"/>
          <w:bottom w:val="nil"/>
          <w:right w:val="nil"/>
          <w:between w:val="nil"/>
        </w:pBdr>
        <w:tabs>
          <w:tab w:val="left" w:pos="576"/>
        </w:tabs>
        <w:ind w:right="81"/>
      </w:pPr>
      <w:r>
        <w:rPr>
          <w:color w:val="252525"/>
        </w:rPr>
        <w:t>Metapodatkovni opis, hodogram unosa i kontrolirani rječnici za objekt Skup podataka</w:t>
      </w:r>
      <w:r w:rsidR="00D43A69" w:rsidRPr="003069F7">
        <w:rPr>
          <w:color w:val="BB2700"/>
        </w:rPr>
        <w:t xml:space="preserve"> </w:t>
      </w:r>
      <w:r>
        <w:rPr>
          <w:color w:val="252525"/>
        </w:rPr>
        <w:t>(istraživački podaci) u Dabru</w:t>
      </w:r>
      <w:r>
        <w:rPr>
          <w:color w:val="000000"/>
        </w:rPr>
        <w:t>,</w:t>
      </w:r>
      <w:r>
        <w:rPr>
          <w:color w:val="000000"/>
        </w:rPr>
        <w:br/>
      </w:r>
      <w:hyperlink r:id="rId24">
        <w:r>
          <w:rPr>
            <w:b/>
            <w:color w:val="BB2700"/>
            <w:u w:val="single"/>
          </w:rPr>
          <w:t>https://bit.ly/2ORgOsw</w:t>
        </w:r>
      </w:hyperlink>
      <w:r>
        <w:t>,</w:t>
      </w:r>
      <w:r>
        <w:rPr>
          <w:color w:val="252525"/>
        </w:rPr>
        <w:t xml:space="preserve"> temeljen na </w:t>
      </w:r>
      <w:r>
        <w:rPr>
          <w:b/>
          <w:color w:val="252525"/>
        </w:rPr>
        <w:t>DataCite Metadata Schema</w:t>
      </w:r>
      <w:r>
        <w:rPr>
          <w:color w:val="252525"/>
        </w:rPr>
        <w:t xml:space="preserve">, </w:t>
      </w:r>
      <w:r>
        <w:rPr>
          <w:b/>
          <w:color w:val="BB2700"/>
          <w:u w:val="single"/>
        </w:rPr>
        <w:t>https://bit.ly/2XWlbGU</w:t>
      </w:r>
    </w:p>
    <w:p w14:paraId="01718BE0" w14:textId="77777777" w:rsidR="002C58D3" w:rsidRDefault="002C58D3">
      <w:pPr>
        <w:tabs>
          <w:tab w:val="left" w:pos="576"/>
        </w:tabs>
        <w:ind w:right="81"/>
      </w:pPr>
    </w:p>
    <w:p w14:paraId="7C0FC964" w14:textId="77777777" w:rsidR="002C58D3" w:rsidRDefault="0024052F">
      <w:pPr>
        <w:numPr>
          <w:ilvl w:val="0"/>
          <w:numId w:val="1"/>
        </w:numPr>
        <w:pBdr>
          <w:top w:val="nil"/>
          <w:left w:val="nil"/>
          <w:bottom w:val="nil"/>
          <w:right w:val="nil"/>
          <w:between w:val="nil"/>
        </w:pBdr>
        <w:tabs>
          <w:tab w:val="left" w:pos="576"/>
        </w:tabs>
        <w:ind w:right="81"/>
      </w:pPr>
      <w:r>
        <w:rPr>
          <w:color w:val="252525"/>
        </w:rPr>
        <w:t xml:space="preserve">Saznajte više o </w:t>
      </w:r>
      <w:r>
        <w:rPr>
          <w:b/>
          <w:color w:val="252525"/>
        </w:rPr>
        <w:t>načelima FAIR data</w:t>
      </w:r>
      <w:r>
        <w:rPr>
          <w:color w:val="252525"/>
        </w:rPr>
        <w:t xml:space="preserve"> za razumijevanje važnosti metapodatkovnog opisa,</w:t>
      </w:r>
    </w:p>
    <w:p w14:paraId="04AE0A4D" w14:textId="77777777" w:rsidR="002C58D3" w:rsidRDefault="0024052F">
      <w:pPr>
        <w:pBdr>
          <w:top w:val="nil"/>
          <w:left w:val="nil"/>
          <w:bottom w:val="nil"/>
          <w:right w:val="nil"/>
          <w:between w:val="nil"/>
        </w:pBdr>
        <w:tabs>
          <w:tab w:val="left" w:pos="576"/>
        </w:tabs>
        <w:ind w:left="576" w:right="81"/>
        <w:rPr>
          <w:b/>
          <w:color w:val="BB2700"/>
        </w:rPr>
      </w:pPr>
      <w:r>
        <w:rPr>
          <w:b/>
          <w:color w:val="BB2700"/>
          <w:u w:val="single"/>
        </w:rPr>
        <w:t>https://bit.ly/2L3T1V4</w:t>
      </w:r>
    </w:p>
    <w:p w14:paraId="23CDEC7D" w14:textId="77777777" w:rsidR="002C58D3" w:rsidRDefault="002C58D3">
      <w:pPr>
        <w:pBdr>
          <w:top w:val="nil"/>
          <w:left w:val="nil"/>
          <w:bottom w:val="nil"/>
          <w:right w:val="nil"/>
          <w:between w:val="nil"/>
        </w:pBdr>
        <w:rPr>
          <w:b/>
          <w:color w:val="000000"/>
          <w:sz w:val="23"/>
          <w:szCs w:val="23"/>
        </w:rPr>
      </w:pPr>
    </w:p>
    <w:p w14:paraId="2DF639F3" w14:textId="77777777" w:rsidR="002C58D3" w:rsidRDefault="0024052F">
      <w:pPr>
        <w:pStyle w:val="Heading1"/>
        <w:rPr>
          <w:b w:val="0"/>
          <w:color w:val="252525"/>
          <w:sz w:val="22"/>
          <w:szCs w:val="22"/>
        </w:rPr>
      </w:pPr>
      <w:r>
        <w:rPr>
          <w:color w:val="703321"/>
        </w:rPr>
        <w:t>Citiranje istraživačkih podataka</w:t>
      </w:r>
    </w:p>
    <w:p w14:paraId="5A19DE24" w14:textId="628ACB9C" w:rsidR="002C58D3" w:rsidRDefault="0024052F">
      <w:pPr>
        <w:pBdr>
          <w:top w:val="nil"/>
          <w:left w:val="nil"/>
          <w:bottom w:val="nil"/>
          <w:right w:val="nil"/>
          <w:between w:val="nil"/>
        </w:pBdr>
        <w:ind w:left="284"/>
        <w:rPr>
          <w:color w:val="252525"/>
        </w:rPr>
      </w:pPr>
      <w:r>
        <w:rPr>
          <w:color w:val="252525"/>
        </w:rPr>
        <w:t xml:space="preserve">Promovirajte akademsku čestitost pravilnim citiranjem istraživačkih podataka, koristeći </w:t>
      </w:r>
      <w:r w:rsidR="00FB0BBC">
        <w:rPr>
          <w:color w:val="252525"/>
        </w:rPr>
        <w:t xml:space="preserve">se </w:t>
      </w:r>
      <w:r>
        <w:rPr>
          <w:color w:val="252525"/>
        </w:rPr>
        <w:t>pritom trajn</w:t>
      </w:r>
      <w:r w:rsidR="00FB0BBC">
        <w:rPr>
          <w:color w:val="252525"/>
        </w:rPr>
        <w:t>im</w:t>
      </w:r>
      <w:r>
        <w:rPr>
          <w:color w:val="252525"/>
        </w:rPr>
        <w:t xml:space="preserve"> identifikator</w:t>
      </w:r>
      <w:r w:rsidR="00FB0BBC">
        <w:rPr>
          <w:color w:val="252525"/>
        </w:rPr>
        <w:t>ima,</w:t>
      </w:r>
      <w:r>
        <w:rPr>
          <w:color w:val="252525"/>
        </w:rPr>
        <w:t xml:space="preserve"> povezujte istraživačke podatke s radovima koji se temelje na tim podacima.</w:t>
      </w:r>
      <w:r>
        <w:rPr>
          <w:color w:val="252525"/>
        </w:rPr>
        <w:br/>
      </w:r>
    </w:p>
    <w:p w14:paraId="2D6BF421" w14:textId="01B2056E" w:rsidR="002C58D3" w:rsidRDefault="0024052F">
      <w:pPr>
        <w:numPr>
          <w:ilvl w:val="0"/>
          <w:numId w:val="1"/>
        </w:numPr>
        <w:pBdr>
          <w:top w:val="nil"/>
          <w:left w:val="nil"/>
          <w:bottom w:val="nil"/>
          <w:right w:val="nil"/>
          <w:between w:val="nil"/>
        </w:pBdr>
        <w:tabs>
          <w:tab w:val="left" w:pos="576"/>
        </w:tabs>
      </w:pPr>
      <w:r>
        <w:rPr>
          <w:color w:val="252525"/>
        </w:rPr>
        <w:t>Naučite kako ispravno citirati podatke</w:t>
      </w:r>
      <w:r w:rsidR="00FE60DC">
        <w:rPr>
          <w:color w:val="252525"/>
        </w:rPr>
        <w:t>,</w:t>
      </w:r>
    </w:p>
    <w:p w14:paraId="218162CB" w14:textId="77777777" w:rsidR="002C58D3" w:rsidRDefault="0024052F">
      <w:pPr>
        <w:tabs>
          <w:tab w:val="left" w:pos="576"/>
        </w:tabs>
        <w:ind w:left="576" w:right="81"/>
        <w:rPr>
          <w:color w:val="252525"/>
        </w:rPr>
      </w:pPr>
      <w:r>
        <w:rPr>
          <w:b/>
          <w:color w:val="BB2700"/>
          <w:u w:val="single"/>
        </w:rPr>
        <w:t>https://bit.ly/33Bf7oh</w:t>
      </w:r>
    </w:p>
    <w:p w14:paraId="7BB7C030" w14:textId="77777777" w:rsidR="002C58D3" w:rsidRDefault="002C58D3">
      <w:pPr>
        <w:pBdr>
          <w:top w:val="nil"/>
          <w:left w:val="nil"/>
          <w:bottom w:val="nil"/>
          <w:right w:val="nil"/>
          <w:between w:val="nil"/>
        </w:pBdr>
        <w:spacing w:before="5"/>
        <w:rPr>
          <w:b/>
          <w:color w:val="000000"/>
          <w:sz w:val="17"/>
          <w:szCs w:val="17"/>
        </w:rPr>
      </w:pPr>
    </w:p>
    <w:p w14:paraId="5354E55A" w14:textId="77777777" w:rsidR="002C58D3" w:rsidRDefault="0024052F">
      <w:pPr>
        <w:pStyle w:val="Heading1"/>
      </w:pPr>
      <w:r>
        <w:rPr>
          <w:color w:val="703321"/>
        </w:rPr>
        <w:t>Licenciranje podataka i zaštita privatnosti</w:t>
      </w:r>
    </w:p>
    <w:p w14:paraId="7AEF8788" w14:textId="40F45A67" w:rsidR="002C58D3" w:rsidRDefault="0024052F">
      <w:pPr>
        <w:pBdr>
          <w:top w:val="nil"/>
          <w:left w:val="nil"/>
          <w:bottom w:val="nil"/>
          <w:right w:val="nil"/>
          <w:between w:val="nil"/>
        </w:pBdr>
        <w:spacing w:before="18"/>
        <w:ind w:left="216" w:right="53"/>
        <w:rPr>
          <w:color w:val="252525"/>
        </w:rPr>
      </w:pPr>
      <w:r>
        <w:rPr>
          <w:color w:val="252525"/>
        </w:rPr>
        <w:t>Prilikom prikupljanja i d</w:t>
      </w:r>
      <w:r w:rsidR="00FB0BBC">
        <w:rPr>
          <w:color w:val="252525"/>
        </w:rPr>
        <w:t>i</w:t>
      </w:r>
      <w:r>
        <w:rPr>
          <w:color w:val="252525"/>
        </w:rPr>
        <w:t xml:space="preserve">jeljenja podataka koristite </w:t>
      </w:r>
      <w:r w:rsidR="00FB0BBC">
        <w:rPr>
          <w:color w:val="252525"/>
        </w:rPr>
        <w:t xml:space="preserve">se </w:t>
      </w:r>
      <w:r>
        <w:rPr>
          <w:color w:val="252525"/>
        </w:rPr>
        <w:t>prikladn</w:t>
      </w:r>
      <w:r w:rsidR="00FB0BBC">
        <w:rPr>
          <w:color w:val="252525"/>
        </w:rPr>
        <w:t>im</w:t>
      </w:r>
      <w:r>
        <w:rPr>
          <w:color w:val="252525"/>
        </w:rPr>
        <w:t xml:space="preserve"> licencij</w:t>
      </w:r>
      <w:r w:rsidR="00FB0BBC">
        <w:rPr>
          <w:color w:val="252525"/>
        </w:rPr>
        <w:t>ama</w:t>
      </w:r>
      <w:r>
        <w:rPr>
          <w:color w:val="252525"/>
        </w:rPr>
        <w:t xml:space="preserve"> i pravilno se </w:t>
      </w:r>
      <w:r w:rsidR="00FB0BBC">
        <w:rPr>
          <w:color w:val="252525"/>
        </w:rPr>
        <w:t>od</w:t>
      </w:r>
      <w:r>
        <w:rPr>
          <w:color w:val="252525"/>
        </w:rPr>
        <w:t xml:space="preserve">nosite </w:t>
      </w:r>
      <w:r w:rsidR="00FB0BBC">
        <w:rPr>
          <w:color w:val="252525"/>
        </w:rPr>
        <w:t>prema</w:t>
      </w:r>
      <w:r>
        <w:rPr>
          <w:color w:val="252525"/>
        </w:rPr>
        <w:t xml:space="preserve"> osjetljivim i povjerljivim podacima.</w:t>
      </w:r>
    </w:p>
    <w:p w14:paraId="522F6471" w14:textId="3C533563" w:rsidR="002C58D3" w:rsidRDefault="0024052F">
      <w:pPr>
        <w:numPr>
          <w:ilvl w:val="0"/>
          <w:numId w:val="1"/>
        </w:numPr>
        <w:pBdr>
          <w:top w:val="nil"/>
          <w:left w:val="nil"/>
          <w:bottom w:val="nil"/>
          <w:right w:val="nil"/>
          <w:between w:val="nil"/>
        </w:pBdr>
        <w:tabs>
          <w:tab w:val="left" w:pos="576"/>
        </w:tabs>
        <w:spacing w:before="197" w:line="254" w:lineRule="auto"/>
        <w:ind w:right="58"/>
      </w:pPr>
      <w:r>
        <w:rPr>
          <w:b/>
        </w:rPr>
        <w:t xml:space="preserve">O odabiru licencije za istraživačke podatke </w:t>
      </w:r>
      <w:r>
        <w:t xml:space="preserve">informirajte se na </w:t>
      </w:r>
      <w:hyperlink r:id="rId25">
        <w:r>
          <w:rPr>
            <w:b/>
            <w:color w:val="BB2700"/>
            <w:highlight w:val="white"/>
            <w:u w:val="single"/>
          </w:rPr>
          <w:t>https://bit.ly/2Pg1Hci</w:t>
        </w:r>
      </w:hyperlink>
      <w:r>
        <w:t>, a o (ponovnom) korištenju poda</w:t>
      </w:r>
      <w:r w:rsidR="00E30721">
        <w:t>cima</w:t>
      </w:r>
      <w:r>
        <w:t xml:space="preserve"> na </w:t>
      </w:r>
      <w:hyperlink r:id="rId26">
        <w:r>
          <w:rPr>
            <w:b/>
            <w:color w:val="BB2700"/>
            <w:u w:val="single"/>
          </w:rPr>
          <w:t>https://bit.ly/38f6rr8</w:t>
        </w:r>
      </w:hyperlink>
    </w:p>
    <w:p w14:paraId="7F2D1C96" w14:textId="37E08848" w:rsidR="002C58D3" w:rsidRDefault="0024052F">
      <w:pPr>
        <w:numPr>
          <w:ilvl w:val="0"/>
          <w:numId w:val="1"/>
        </w:numPr>
        <w:pBdr>
          <w:top w:val="nil"/>
          <w:left w:val="nil"/>
          <w:bottom w:val="nil"/>
          <w:right w:val="nil"/>
          <w:between w:val="nil"/>
        </w:pBdr>
        <w:tabs>
          <w:tab w:val="left" w:pos="576"/>
        </w:tabs>
        <w:spacing w:before="197" w:line="254" w:lineRule="auto"/>
        <w:ind w:right="58"/>
        <w:rPr>
          <w:color w:val="252525"/>
        </w:rPr>
      </w:pPr>
      <w:r>
        <w:t>O zaštiti privatnosti, osjetljivim podaci</w:t>
      </w:r>
      <w:r w:rsidR="005A0ED5">
        <w:t>ma</w:t>
      </w:r>
      <w:r>
        <w:t xml:space="preserve"> i anonimizaciji saznajte na </w:t>
      </w:r>
      <w:hyperlink r:id="rId27">
        <w:r>
          <w:rPr>
            <w:b/>
            <w:color w:val="BB2700"/>
            <w:u w:val="single"/>
          </w:rPr>
          <w:t>https://bit.ly/38eAD5O</w:t>
        </w:r>
      </w:hyperlink>
      <w:r>
        <w:t xml:space="preserve"> ili </w:t>
      </w:r>
      <w:hyperlink r:id="rId28">
        <w:r>
          <w:rPr>
            <w:b/>
            <w:color w:val="BB2700"/>
            <w:u w:val="single"/>
          </w:rPr>
          <w:t>https://bit.ly/2PnUJ4Y</w:t>
        </w:r>
      </w:hyperlink>
      <w:r>
        <w:rPr>
          <w:b/>
          <w:color w:val="BB2700"/>
        </w:rPr>
        <w:t xml:space="preserve"> </w:t>
      </w:r>
    </w:p>
    <w:p w14:paraId="00AEA905" w14:textId="77777777" w:rsidR="002C58D3" w:rsidRDefault="002C58D3">
      <w:pPr>
        <w:pBdr>
          <w:top w:val="nil"/>
          <w:left w:val="nil"/>
          <w:bottom w:val="nil"/>
          <w:right w:val="nil"/>
          <w:between w:val="nil"/>
        </w:pBdr>
        <w:tabs>
          <w:tab w:val="left" w:pos="576"/>
        </w:tabs>
        <w:ind w:left="576" w:right="101"/>
        <w:rPr>
          <w:color w:val="252525"/>
        </w:rPr>
      </w:pPr>
    </w:p>
    <w:p w14:paraId="4796E87A" w14:textId="77777777" w:rsidR="002C58D3" w:rsidRDefault="0024052F">
      <w:pPr>
        <w:pBdr>
          <w:top w:val="nil"/>
          <w:left w:val="nil"/>
          <w:bottom w:val="nil"/>
          <w:right w:val="nil"/>
          <w:between w:val="nil"/>
        </w:pBdr>
        <w:tabs>
          <w:tab w:val="left" w:pos="576"/>
        </w:tabs>
        <w:ind w:right="101"/>
        <w:rPr>
          <w:b/>
          <w:color w:val="753827"/>
          <w:sz w:val="28"/>
          <w:szCs w:val="28"/>
        </w:rPr>
      </w:pPr>
      <w:r>
        <w:rPr>
          <w:b/>
          <w:color w:val="753827"/>
          <w:sz w:val="28"/>
          <w:szCs w:val="28"/>
        </w:rPr>
        <w:t>Digitalno očuvanje</w:t>
      </w:r>
    </w:p>
    <w:p w14:paraId="03616AFD" w14:textId="3BD90387" w:rsidR="002C58D3" w:rsidRDefault="0024052F">
      <w:pPr>
        <w:pBdr>
          <w:top w:val="nil"/>
          <w:left w:val="nil"/>
          <w:bottom w:val="nil"/>
          <w:right w:val="nil"/>
          <w:between w:val="nil"/>
        </w:pBdr>
        <w:tabs>
          <w:tab w:val="left" w:pos="576"/>
        </w:tabs>
        <w:ind w:right="101"/>
        <w:rPr>
          <w:color w:val="252525"/>
        </w:rPr>
      </w:pPr>
      <w:r>
        <w:rPr>
          <w:color w:val="252525"/>
        </w:rPr>
        <w:t xml:space="preserve">Surađujte sa zajednicom arhivista </w:t>
      </w:r>
      <w:r w:rsidR="00FB0BBC">
        <w:rPr>
          <w:color w:val="252525"/>
        </w:rPr>
        <w:t>radi</w:t>
      </w:r>
      <w:r>
        <w:rPr>
          <w:color w:val="252525"/>
        </w:rPr>
        <w:t xml:space="preserve"> razvoja i implementacije infrastrukture i prakse koje će osigurati dostupnost i upotrebljivost zbirki podataka za pet, dvadeset, pedeset, stotinu ili više godina. </w:t>
      </w:r>
    </w:p>
    <w:p w14:paraId="4B52229C" w14:textId="77777777" w:rsidR="002C58D3" w:rsidRDefault="002C58D3">
      <w:pPr>
        <w:pBdr>
          <w:top w:val="nil"/>
          <w:left w:val="nil"/>
          <w:bottom w:val="nil"/>
          <w:right w:val="nil"/>
          <w:between w:val="nil"/>
        </w:pBdr>
        <w:tabs>
          <w:tab w:val="left" w:pos="576"/>
        </w:tabs>
        <w:ind w:left="576" w:right="101"/>
        <w:rPr>
          <w:color w:val="252525"/>
        </w:rPr>
      </w:pPr>
    </w:p>
    <w:p w14:paraId="29068514" w14:textId="35A2507B" w:rsidR="002C58D3" w:rsidRDefault="0024052F">
      <w:pPr>
        <w:numPr>
          <w:ilvl w:val="0"/>
          <w:numId w:val="1"/>
        </w:numPr>
        <w:pBdr>
          <w:top w:val="nil"/>
          <w:left w:val="nil"/>
          <w:bottom w:val="nil"/>
          <w:right w:val="nil"/>
          <w:between w:val="nil"/>
        </w:pBdr>
        <w:tabs>
          <w:tab w:val="left" w:pos="576"/>
        </w:tabs>
        <w:ind w:right="101"/>
        <w:rPr>
          <w:color w:val="252525"/>
        </w:rPr>
      </w:pPr>
      <w:r>
        <w:rPr>
          <w:color w:val="252525"/>
        </w:rPr>
        <w:t xml:space="preserve">Shvatite terminologiju i standarde za digitalne arhive koristeći </w:t>
      </w:r>
      <w:r w:rsidR="00FB0BBC">
        <w:rPr>
          <w:color w:val="252525"/>
        </w:rPr>
        <w:t xml:space="preserve">se </w:t>
      </w:r>
      <w:r>
        <w:rPr>
          <w:color w:val="252525"/>
        </w:rPr>
        <w:t>referentni</w:t>
      </w:r>
      <w:r w:rsidR="00FB0BBC">
        <w:rPr>
          <w:color w:val="252525"/>
        </w:rPr>
        <w:t>m</w:t>
      </w:r>
      <w:r>
        <w:rPr>
          <w:color w:val="252525"/>
        </w:rPr>
        <w:t xml:space="preserve"> model</w:t>
      </w:r>
      <w:r w:rsidR="00FB0BBC">
        <w:rPr>
          <w:color w:val="252525"/>
        </w:rPr>
        <w:t>om</w:t>
      </w:r>
      <w:r>
        <w:rPr>
          <w:color w:val="252525"/>
        </w:rPr>
        <w:t xml:space="preserve"> </w:t>
      </w:r>
      <w:r w:rsidRPr="00E30721">
        <w:rPr>
          <w:i/>
          <w:color w:val="252525"/>
        </w:rPr>
        <w:t>Open Archival Information System</w:t>
      </w:r>
      <w:r>
        <w:rPr>
          <w:color w:val="252525"/>
        </w:rPr>
        <w:t xml:space="preserve"> (</w:t>
      </w:r>
      <w:hyperlink r:id="rId29">
        <w:r>
          <w:rPr>
            <w:b/>
            <w:color w:val="BB2700"/>
          </w:rPr>
          <w:t>OAIS</w:t>
        </w:r>
      </w:hyperlink>
      <w:r w:rsidR="009A02B6">
        <w:rPr>
          <w:color w:val="252525"/>
        </w:rPr>
        <w:t>),</w:t>
      </w:r>
      <w:r>
        <w:rPr>
          <w:color w:val="252525"/>
        </w:rPr>
        <w:t xml:space="preserve"> postup</w:t>
      </w:r>
      <w:r w:rsidR="005A0ED5">
        <w:rPr>
          <w:color w:val="252525"/>
        </w:rPr>
        <w:t>cima</w:t>
      </w:r>
      <w:r>
        <w:rPr>
          <w:color w:val="252525"/>
        </w:rPr>
        <w:t xml:space="preserve"> certificiranj</w:t>
      </w:r>
      <w:r w:rsidR="005A0ED5">
        <w:rPr>
          <w:color w:val="252525"/>
        </w:rPr>
        <w:t>a</w:t>
      </w:r>
      <w:r>
        <w:rPr>
          <w:color w:val="252525"/>
        </w:rPr>
        <w:t xml:space="preserve"> koji potvrđuju pouzdanost digitalnih repozitorija, poput </w:t>
      </w:r>
      <w:hyperlink r:id="rId30">
        <w:r>
          <w:rPr>
            <w:b/>
            <w:color w:val="BB2700"/>
          </w:rPr>
          <w:t>CoreTrustSeal</w:t>
        </w:r>
      </w:hyperlink>
      <w:r>
        <w:rPr>
          <w:b/>
          <w:color w:val="BB2700"/>
        </w:rPr>
        <w:t xml:space="preserve"> </w:t>
      </w:r>
      <w:r>
        <w:rPr>
          <w:color w:val="252525"/>
        </w:rPr>
        <w:t xml:space="preserve">i </w:t>
      </w:r>
      <w:hyperlink r:id="rId31">
        <w:r>
          <w:rPr>
            <w:b/>
            <w:color w:val="BB2700"/>
          </w:rPr>
          <w:t>ISO 16363</w:t>
        </w:r>
      </w:hyperlink>
      <w:r w:rsidR="00F021AD">
        <w:rPr>
          <w:b/>
          <w:color w:val="BB2700"/>
        </w:rPr>
        <w:t xml:space="preserve">, </w:t>
      </w:r>
      <w:r w:rsidR="00F021AD" w:rsidRPr="00F021AD">
        <w:rPr>
          <w:color w:val="252525"/>
        </w:rPr>
        <w:t>te</w:t>
      </w:r>
      <w:r w:rsidR="00F021AD">
        <w:rPr>
          <w:b/>
          <w:color w:val="BB2700"/>
        </w:rPr>
        <w:t xml:space="preserve"> </w:t>
      </w:r>
      <w:hyperlink r:id="rId32" w:history="1">
        <w:r w:rsidR="00F021AD" w:rsidRPr="00F021AD">
          <w:rPr>
            <w:rStyle w:val="Hyperlink"/>
            <w:b/>
            <w:color w:val="C00000"/>
            <w:u w:val="none"/>
          </w:rPr>
          <w:t>FA</w:t>
        </w:r>
        <w:r w:rsidR="00F021AD" w:rsidRPr="00F021AD">
          <w:rPr>
            <w:rStyle w:val="Hyperlink"/>
            <w:b/>
            <w:color w:val="C00000"/>
            <w:u w:val="none"/>
          </w:rPr>
          <w:t>I</w:t>
        </w:r>
        <w:r w:rsidR="00F021AD" w:rsidRPr="00F021AD">
          <w:rPr>
            <w:rStyle w:val="Hyperlink"/>
            <w:b/>
            <w:color w:val="C00000"/>
            <w:u w:val="none"/>
          </w:rPr>
          <w:t>R</w:t>
        </w:r>
      </w:hyperlink>
      <w:r w:rsidR="00F021AD">
        <w:rPr>
          <w:b/>
          <w:color w:val="BB2700"/>
        </w:rPr>
        <w:t xml:space="preserve"> </w:t>
      </w:r>
      <w:r w:rsidR="00F021AD" w:rsidRPr="00F021AD">
        <w:rPr>
          <w:color w:val="252525"/>
        </w:rPr>
        <w:t>standardima.</w:t>
      </w:r>
    </w:p>
    <w:p w14:paraId="7A2C11E6" w14:textId="77777777" w:rsidR="002C58D3" w:rsidRDefault="002C58D3">
      <w:pPr>
        <w:pBdr>
          <w:top w:val="nil"/>
          <w:left w:val="nil"/>
          <w:bottom w:val="nil"/>
          <w:right w:val="nil"/>
          <w:between w:val="nil"/>
        </w:pBdr>
        <w:tabs>
          <w:tab w:val="left" w:pos="576"/>
        </w:tabs>
        <w:ind w:left="576" w:right="101"/>
        <w:rPr>
          <w:b/>
          <w:color w:val="BB2700"/>
        </w:rPr>
      </w:pPr>
    </w:p>
    <w:p w14:paraId="07B7A942" w14:textId="2B171851" w:rsidR="002C58D3" w:rsidRDefault="0024052F">
      <w:pPr>
        <w:numPr>
          <w:ilvl w:val="0"/>
          <w:numId w:val="1"/>
        </w:numPr>
        <w:pBdr>
          <w:top w:val="nil"/>
          <w:left w:val="nil"/>
          <w:bottom w:val="nil"/>
          <w:right w:val="nil"/>
          <w:between w:val="nil"/>
        </w:pBdr>
        <w:tabs>
          <w:tab w:val="left" w:pos="576"/>
        </w:tabs>
        <w:ind w:right="101"/>
        <w:rPr>
          <w:color w:val="252525"/>
        </w:rPr>
      </w:pPr>
      <w:r>
        <w:rPr>
          <w:color w:val="252525"/>
        </w:rPr>
        <w:t xml:space="preserve"> Pronađite dostupne alate koji vam mogu pomoći pri digitalnoj zaštiti, koristeći </w:t>
      </w:r>
      <w:r w:rsidR="005A0ED5">
        <w:rPr>
          <w:color w:val="252525"/>
        </w:rPr>
        <w:t xml:space="preserve">se </w:t>
      </w:r>
      <w:r>
        <w:rPr>
          <w:b/>
          <w:color w:val="252525"/>
        </w:rPr>
        <w:t>COPTR</w:t>
      </w:r>
      <w:r w:rsidR="005A0ED5">
        <w:rPr>
          <w:b/>
          <w:color w:val="252525"/>
        </w:rPr>
        <w:t>-om</w:t>
      </w:r>
      <w:r>
        <w:rPr>
          <w:color w:val="252525"/>
        </w:rPr>
        <w:t xml:space="preserve">, </w:t>
      </w:r>
      <w:hyperlink r:id="rId33">
        <w:r>
          <w:rPr>
            <w:b/>
            <w:color w:val="BB2700"/>
            <w:u w:val="single"/>
          </w:rPr>
          <w:t>https://bit.ly/2RgehZW</w:t>
        </w:r>
      </w:hyperlink>
    </w:p>
    <w:p w14:paraId="2BE4F077" w14:textId="77777777" w:rsidR="002C58D3" w:rsidRDefault="002C58D3">
      <w:pPr>
        <w:pBdr>
          <w:top w:val="nil"/>
          <w:left w:val="nil"/>
          <w:bottom w:val="nil"/>
          <w:right w:val="nil"/>
          <w:between w:val="nil"/>
        </w:pBdr>
        <w:tabs>
          <w:tab w:val="left" w:pos="576"/>
        </w:tabs>
        <w:ind w:left="576" w:right="101"/>
        <w:rPr>
          <w:color w:val="252525"/>
        </w:rPr>
      </w:pPr>
    </w:p>
    <w:p w14:paraId="08E9D482" w14:textId="77777777" w:rsidR="002C58D3" w:rsidRDefault="0024052F">
      <w:pPr>
        <w:pBdr>
          <w:top w:val="nil"/>
          <w:left w:val="nil"/>
          <w:bottom w:val="nil"/>
          <w:right w:val="nil"/>
          <w:between w:val="nil"/>
        </w:pBdr>
        <w:tabs>
          <w:tab w:val="left" w:pos="576"/>
        </w:tabs>
        <w:ind w:right="101"/>
        <w:rPr>
          <w:b/>
          <w:color w:val="753827"/>
          <w:sz w:val="28"/>
          <w:szCs w:val="28"/>
        </w:rPr>
      </w:pPr>
      <w:r>
        <w:rPr>
          <w:b/>
          <w:color w:val="753827"/>
          <w:sz w:val="28"/>
          <w:szCs w:val="28"/>
        </w:rPr>
        <w:t xml:space="preserve">Repozitoriji istraživačkih podataka </w:t>
      </w:r>
    </w:p>
    <w:p w14:paraId="0D8A3973" w14:textId="5AA09E60" w:rsidR="002C58D3" w:rsidRDefault="0024052F">
      <w:pPr>
        <w:pBdr>
          <w:top w:val="nil"/>
          <w:left w:val="nil"/>
          <w:bottom w:val="nil"/>
          <w:right w:val="nil"/>
          <w:between w:val="nil"/>
        </w:pBdr>
        <w:tabs>
          <w:tab w:val="left" w:pos="576"/>
        </w:tabs>
        <w:ind w:right="101"/>
        <w:rPr>
          <w:color w:val="252525"/>
        </w:rPr>
      </w:pPr>
      <w:r>
        <w:rPr>
          <w:color w:val="252525"/>
        </w:rPr>
        <w:t>Koristite</w:t>
      </w:r>
      <w:r w:rsidR="00FB0BBC">
        <w:rPr>
          <w:color w:val="252525"/>
        </w:rPr>
        <w:t xml:space="preserve"> se</w:t>
      </w:r>
      <w:r>
        <w:rPr>
          <w:color w:val="252525"/>
        </w:rPr>
        <w:t xml:space="preserve"> institucijsk</w:t>
      </w:r>
      <w:r w:rsidR="00FB0BBC">
        <w:rPr>
          <w:color w:val="252525"/>
        </w:rPr>
        <w:t>im</w:t>
      </w:r>
      <w:r>
        <w:rPr>
          <w:color w:val="252525"/>
        </w:rPr>
        <w:t xml:space="preserve"> </w:t>
      </w:r>
      <w:r w:rsidR="00E30721">
        <w:rPr>
          <w:color w:val="252525"/>
        </w:rPr>
        <w:t xml:space="preserve">i tematskim </w:t>
      </w:r>
      <w:r>
        <w:rPr>
          <w:color w:val="252525"/>
        </w:rPr>
        <w:t>repozitorij</w:t>
      </w:r>
      <w:r w:rsidR="00FB0BBC">
        <w:rPr>
          <w:color w:val="252525"/>
        </w:rPr>
        <w:t>ima</w:t>
      </w:r>
      <w:r>
        <w:rPr>
          <w:color w:val="252525"/>
        </w:rPr>
        <w:t xml:space="preserve"> za objavu i arhiviranje skupova podataka i pomozite istraživačima da identificiraju druge odgovarajuće repozitorije.  </w:t>
      </w:r>
    </w:p>
    <w:p w14:paraId="0ACAA96D" w14:textId="77777777" w:rsidR="002C58D3" w:rsidRDefault="002C58D3">
      <w:pPr>
        <w:pBdr>
          <w:top w:val="nil"/>
          <w:left w:val="nil"/>
          <w:bottom w:val="nil"/>
          <w:right w:val="nil"/>
          <w:between w:val="nil"/>
        </w:pBdr>
        <w:tabs>
          <w:tab w:val="left" w:pos="576"/>
        </w:tabs>
        <w:ind w:left="576" w:right="101"/>
        <w:rPr>
          <w:color w:val="252525"/>
        </w:rPr>
      </w:pPr>
    </w:p>
    <w:p w14:paraId="1BD27A5D" w14:textId="00ABD1EA" w:rsidR="002C58D3" w:rsidRDefault="0024052F">
      <w:pPr>
        <w:numPr>
          <w:ilvl w:val="0"/>
          <w:numId w:val="1"/>
        </w:numPr>
        <w:pBdr>
          <w:top w:val="nil"/>
          <w:left w:val="nil"/>
          <w:bottom w:val="nil"/>
          <w:right w:val="nil"/>
          <w:between w:val="nil"/>
        </w:pBdr>
        <w:tabs>
          <w:tab w:val="left" w:pos="576"/>
        </w:tabs>
        <w:ind w:right="101"/>
        <w:rPr>
          <w:color w:val="252525"/>
        </w:rPr>
      </w:pPr>
      <w:r>
        <w:rPr>
          <w:highlight w:val="white"/>
        </w:rPr>
        <w:t xml:space="preserve">Svi repozitoriji u </w:t>
      </w:r>
      <w:r>
        <w:rPr>
          <w:b/>
          <w:highlight w:val="white"/>
        </w:rPr>
        <w:t xml:space="preserve">Dabru </w:t>
      </w:r>
      <w:r>
        <w:rPr>
          <w:highlight w:val="white"/>
        </w:rPr>
        <w:t>podržavaju objavljivanje istraživačkih podataka. Pohranite istraživačke podatke u repozitoriju svoje ustanove</w:t>
      </w:r>
      <w:r w:rsidR="00210982">
        <w:rPr>
          <w:highlight w:val="white"/>
        </w:rPr>
        <w:t>,</w:t>
      </w:r>
      <w:hyperlink r:id="rId34">
        <w:r>
          <w:rPr>
            <w:highlight w:val="white"/>
          </w:rPr>
          <w:t xml:space="preserve"> </w:t>
        </w:r>
      </w:hyperlink>
      <w:hyperlink r:id="rId35">
        <w:r>
          <w:rPr>
            <w:b/>
            <w:color w:val="BB2700"/>
            <w:highlight w:val="white"/>
            <w:u w:val="single"/>
          </w:rPr>
          <w:t>https://bit.ly/2Nt54MN</w:t>
        </w:r>
      </w:hyperlink>
      <w:r>
        <w:rPr>
          <w:color w:val="BB2700"/>
        </w:rPr>
        <w:t xml:space="preserve"> </w:t>
      </w:r>
    </w:p>
    <w:p w14:paraId="74AD0B5D" w14:textId="77777777" w:rsidR="002C58D3" w:rsidRDefault="002C58D3">
      <w:pPr>
        <w:pBdr>
          <w:top w:val="nil"/>
          <w:left w:val="nil"/>
          <w:bottom w:val="nil"/>
          <w:right w:val="nil"/>
          <w:between w:val="nil"/>
        </w:pBdr>
        <w:tabs>
          <w:tab w:val="left" w:pos="576"/>
        </w:tabs>
        <w:ind w:left="576" w:right="101"/>
        <w:rPr>
          <w:b/>
          <w:color w:val="BB2700"/>
        </w:rPr>
      </w:pPr>
    </w:p>
    <w:p w14:paraId="01D49B4E" w14:textId="10D7A48E" w:rsidR="002C58D3" w:rsidRPr="00F02890" w:rsidRDefault="00E30721" w:rsidP="009F3B2E">
      <w:pPr>
        <w:numPr>
          <w:ilvl w:val="0"/>
          <w:numId w:val="1"/>
        </w:numPr>
        <w:pBdr>
          <w:top w:val="nil"/>
          <w:left w:val="nil"/>
          <w:bottom w:val="nil"/>
          <w:right w:val="nil"/>
          <w:between w:val="nil"/>
        </w:pBdr>
        <w:tabs>
          <w:tab w:val="left" w:pos="576"/>
        </w:tabs>
        <w:ind w:right="101"/>
        <w:rPr>
          <w:b/>
          <w:color w:val="252525"/>
        </w:rPr>
      </w:pPr>
      <w:r w:rsidRPr="00F02890">
        <w:rPr>
          <w:color w:val="252525"/>
        </w:rPr>
        <w:t>Svoje podatke možete pohraniti i</w:t>
      </w:r>
      <w:r w:rsidR="0024052F" w:rsidRPr="00F02890">
        <w:rPr>
          <w:color w:val="252525"/>
        </w:rPr>
        <w:t xml:space="preserve"> u </w:t>
      </w:r>
      <w:hyperlink r:id="rId36">
        <w:r w:rsidR="0024052F" w:rsidRPr="00F02890">
          <w:rPr>
            <w:b/>
            <w:color w:val="BB2700"/>
          </w:rPr>
          <w:t>Zenodu</w:t>
        </w:r>
      </w:hyperlink>
      <w:r w:rsidR="0024052F" w:rsidRPr="00F02890">
        <w:rPr>
          <w:b/>
          <w:color w:val="252525"/>
        </w:rPr>
        <w:t xml:space="preserve"> </w:t>
      </w:r>
      <w:r w:rsidR="0024052F" w:rsidRPr="00F02890">
        <w:rPr>
          <w:color w:val="252525"/>
        </w:rPr>
        <w:t>ili odaberite odgovarajući repozitorij za pohranu na</w:t>
      </w:r>
      <w:hyperlink r:id="rId37">
        <w:r w:rsidR="0024052F" w:rsidRPr="00F02890">
          <w:rPr>
            <w:color w:val="252525"/>
          </w:rPr>
          <w:t xml:space="preserve"> </w:t>
        </w:r>
      </w:hyperlink>
      <w:hyperlink r:id="rId38">
        <w:r w:rsidR="0024052F" w:rsidRPr="00F02890">
          <w:rPr>
            <w:b/>
            <w:color w:val="BB2700"/>
          </w:rPr>
          <w:t>re3data.org</w:t>
        </w:r>
      </w:hyperlink>
      <w:r w:rsidR="0024052F" w:rsidRPr="00F02890">
        <w:rPr>
          <w:color w:val="252525"/>
        </w:rPr>
        <w:t xml:space="preserve">, </w:t>
      </w:r>
      <w:r w:rsidR="00D31BC3" w:rsidRPr="00F02890">
        <w:rPr>
          <w:color w:val="252525"/>
        </w:rPr>
        <w:t>R</w:t>
      </w:r>
      <w:r w:rsidR="0024052F" w:rsidRPr="00F02890">
        <w:rPr>
          <w:color w:val="252525"/>
        </w:rPr>
        <w:t>egistru repozitorija istraživačkih podataka.</w:t>
      </w:r>
      <w:r w:rsidR="005404EE">
        <w:rPr>
          <w:color w:val="252525"/>
        </w:rPr>
        <w:br/>
      </w:r>
      <w:r w:rsidR="005404EE">
        <w:rPr>
          <w:color w:val="252525"/>
        </w:rPr>
        <w:br/>
      </w:r>
      <w:r w:rsidR="005404EE">
        <w:rPr>
          <w:color w:val="252525"/>
        </w:rPr>
        <w:br/>
      </w:r>
      <w:r w:rsidR="005404EE">
        <w:rPr>
          <w:color w:val="252525"/>
        </w:rPr>
        <w:br/>
      </w:r>
      <w:r w:rsidR="00F02890">
        <w:rPr>
          <w:color w:val="252525"/>
        </w:rPr>
        <w:br/>
      </w:r>
    </w:p>
    <w:p w14:paraId="5456A998" w14:textId="77777777" w:rsidR="002C58D3" w:rsidRDefault="0024052F">
      <w:pPr>
        <w:pStyle w:val="Heading1"/>
        <w:ind w:left="142"/>
        <w:rPr>
          <w:color w:val="703321"/>
        </w:rPr>
      </w:pPr>
      <w:r>
        <w:rPr>
          <w:color w:val="703321"/>
        </w:rPr>
        <w:t>Uključivanje u zajednicu</w:t>
      </w:r>
    </w:p>
    <w:p w14:paraId="1BB51725" w14:textId="77777777" w:rsidR="002C58D3" w:rsidRPr="00D742B3" w:rsidRDefault="0024052F" w:rsidP="00D742B3">
      <w:pPr>
        <w:pBdr>
          <w:top w:val="nil"/>
          <w:left w:val="nil"/>
          <w:bottom w:val="nil"/>
          <w:right w:val="nil"/>
          <w:between w:val="nil"/>
        </w:pBdr>
        <w:spacing w:before="15" w:line="254" w:lineRule="auto"/>
        <w:ind w:left="142"/>
        <w:rPr>
          <w:color w:val="000000"/>
        </w:rPr>
      </w:pPr>
      <w:r>
        <w:rPr>
          <w:color w:val="252525"/>
        </w:rPr>
        <w:t>Povežite se sa zajednicom istraživača, financijera, izdavača, knjižničara i ostalih entuzijasta te sudjelujte u dijeljenju ideja i razvoju rješenja za upravljanje istraživačkim podacima.</w:t>
      </w:r>
    </w:p>
    <w:p w14:paraId="0D45B8A4" w14:textId="77777777" w:rsidR="002C58D3" w:rsidRDefault="0024052F">
      <w:pPr>
        <w:pStyle w:val="Heading1"/>
        <w:numPr>
          <w:ilvl w:val="0"/>
          <w:numId w:val="1"/>
        </w:numPr>
        <w:tabs>
          <w:tab w:val="left" w:pos="577"/>
        </w:tabs>
        <w:spacing w:before="146" w:line="254" w:lineRule="auto"/>
        <w:ind w:right="513"/>
      </w:pPr>
      <w:r>
        <w:rPr>
          <w:sz w:val="24"/>
          <w:szCs w:val="24"/>
        </w:rPr>
        <w:t>Uključite se u Research Data Alliance!</w:t>
      </w:r>
    </w:p>
    <w:p w14:paraId="46C92905" w14:textId="77777777" w:rsidR="002C58D3" w:rsidRDefault="0024052F">
      <w:pPr>
        <w:ind w:left="576" w:right="195"/>
        <w:rPr>
          <w:color w:val="252525"/>
        </w:rPr>
      </w:pPr>
      <w:r>
        <w:rPr>
          <w:color w:val="252525"/>
        </w:rPr>
        <w:t>Postanite dio međunarodne</w:t>
      </w:r>
    </w:p>
    <w:p w14:paraId="2E377C8F" w14:textId="77777777" w:rsidR="002C58D3" w:rsidRDefault="0024052F">
      <w:pPr>
        <w:ind w:left="576" w:right="195"/>
        <w:rPr>
          <w:color w:val="252525"/>
        </w:rPr>
      </w:pPr>
      <w:r>
        <w:rPr>
          <w:color w:val="252525"/>
        </w:rPr>
        <w:t>zajednice za dijeljenje istraživačkih</w:t>
      </w:r>
      <w:r w:rsidR="00077F9B">
        <w:rPr>
          <w:color w:val="252525"/>
        </w:rPr>
        <w:t xml:space="preserve"> </w:t>
      </w:r>
      <w:r>
        <w:rPr>
          <w:color w:val="252525"/>
        </w:rPr>
        <w:t>podataka.</w:t>
      </w:r>
    </w:p>
    <w:p w14:paraId="21B24854" w14:textId="1F955BA9" w:rsidR="002C58D3" w:rsidRDefault="0024052F">
      <w:pPr>
        <w:ind w:left="576" w:right="195"/>
        <w:rPr>
          <w:b/>
          <w:color w:val="BB2700"/>
          <w:u w:val="single"/>
        </w:rPr>
      </w:pPr>
      <w:r>
        <w:rPr>
          <w:color w:val="252525"/>
        </w:rPr>
        <w:t>Uključiti se možete besplatno putem</w:t>
      </w:r>
      <w:r w:rsidR="00077F9B">
        <w:rPr>
          <w:color w:val="252525"/>
        </w:rPr>
        <w:t xml:space="preserve"> </w:t>
      </w:r>
      <w:r w:rsidRPr="00077F9B">
        <w:rPr>
          <w:i/>
          <w:color w:val="252525"/>
        </w:rPr>
        <w:t>web</w:t>
      </w:r>
      <w:r>
        <w:rPr>
          <w:color w:val="252525"/>
        </w:rPr>
        <w:t xml:space="preserve">-stranice </w:t>
      </w:r>
      <w:hyperlink r:id="rId39">
        <w:r>
          <w:rPr>
            <w:b/>
            <w:color w:val="BB2700"/>
            <w:u w:val="single"/>
          </w:rPr>
          <w:t>https://bit.ly/33zHWl0</w:t>
        </w:r>
      </w:hyperlink>
    </w:p>
    <w:p w14:paraId="4F8D71D7" w14:textId="77777777" w:rsidR="002C58D3" w:rsidRDefault="002C58D3">
      <w:pPr>
        <w:ind w:left="576" w:right="195"/>
        <w:rPr>
          <w:b/>
          <w:color w:val="BB2700"/>
          <w:u w:val="single"/>
        </w:rPr>
      </w:pPr>
    </w:p>
    <w:p w14:paraId="00552F35" w14:textId="12B1D98C" w:rsidR="002C58D3" w:rsidRDefault="005A0ED5">
      <w:pPr>
        <w:ind w:left="576" w:right="195"/>
        <w:rPr>
          <w:b/>
          <w:color w:val="252525"/>
        </w:rPr>
      </w:pPr>
      <w:r>
        <w:rPr>
          <w:b/>
          <w:color w:val="252525"/>
        </w:rPr>
        <w:t>P</w:t>
      </w:r>
      <w:r w:rsidR="0024052F">
        <w:rPr>
          <w:b/>
          <w:color w:val="252525"/>
        </w:rPr>
        <w:t>ozivamo vas</w:t>
      </w:r>
      <w:r w:rsidR="00077F9B">
        <w:rPr>
          <w:b/>
          <w:color w:val="252525"/>
        </w:rPr>
        <w:t xml:space="preserve"> </w:t>
      </w:r>
      <w:r w:rsidR="0024052F">
        <w:rPr>
          <w:b/>
          <w:color w:val="252525"/>
        </w:rPr>
        <w:t xml:space="preserve">da se </w:t>
      </w:r>
      <w:r>
        <w:rPr>
          <w:b/>
          <w:color w:val="252525"/>
        </w:rPr>
        <w:t xml:space="preserve">nakon registracije </w:t>
      </w:r>
      <w:r w:rsidR="0024052F">
        <w:rPr>
          <w:b/>
          <w:color w:val="252525"/>
        </w:rPr>
        <w:t>uključite i u</w:t>
      </w:r>
    </w:p>
    <w:p w14:paraId="5F00BF85" w14:textId="4BF39877" w:rsidR="002C58D3" w:rsidRDefault="0024052F">
      <w:pPr>
        <w:ind w:left="576" w:right="195"/>
        <w:rPr>
          <w:b/>
          <w:color w:val="252525"/>
        </w:rPr>
      </w:pPr>
      <w:r>
        <w:rPr>
          <w:b/>
          <w:color w:val="252525"/>
        </w:rPr>
        <w:t>nacionalnu grupu RDA in Croatia</w:t>
      </w:r>
      <w:r w:rsidR="00210982">
        <w:rPr>
          <w:b/>
          <w:color w:val="252525"/>
        </w:rPr>
        <w:t>,</w:t>
      </w:r>
    </w:p>
    <w:p w14:paraId="3AC04528" w14:textId="77777777" w:rsidR="002C58D3" w:rsidRDefault="0024052F">
      <w:pPr>
        <w:ind w:left="576" w:right="195"/>
        <w:rPr>
          <w:color w:val="252525"/>
        </w:rPr>
      </w:pPr>
      <w:r>
        <w:rPr>
          <w:b/>
          <w:color w:val="BB2700"/>
          <w:u w:val="single"/>
        </w:rPr>
        <w:t>https://bit.ly/2Re68XF</w:t>
      </w:r>
    </w:p>
    <w:p w14:paraId="7D29F0B6" w14:textId="77777777" w:rsidR="002C58D3" w:rsidRDefault="002C58D3">
      <w:pPr>
        <w:rPr>
          <w:color w:val="252525"/>
        </w:rPr>
      </w:pPr>
    </w:p>
    <w:p w14:paraId="4D046682" w14:textId="66626F25" w:rsidR="002C58D3" w:rsidRDefault="0024052F">
      <w:pPr>
        <w:ind w:left="576" w:right="195"/>
        <w:rPr>
          <w:color w:val="252525"/>
        </w:rPr>
      </w:pPr>
      <w:r>
        <w:rPr>
          <w:color w:val="252525"/>
        </w:rPr>
        <w:t>Ostale radne i interesne skupine u</w:t>
      </w:r>
      <w:r w:rsidR="00077F9B">
        <w:rPr>
          <w:color w:val="252525"/>
        </w:rPr>
        <w:t xml:space="preserve"> </w:t>
      </w:r>
      <w:r>
        <w:rPr>
          <w:color w:val="252525"/>
        </w:rPr>
        <w:t>koje se možete prijaviti možete pronaći</w:t>
      </w:r>
    </w:p>
    <w:p w14:paraId="3CDD74C0" w14:textId="77777777" w:rsidR="002C58D3" w:rsidRDefault="0024052F">
      <w:pPr>
        <w:ind w:left="576" w:right="195"/>
        <w:rPr>
          <w:b/>
          <w:color w:val="BB2700"/>
        </w:rPr>
      </w:pPr>
      <w:r>
        <w:rPr>
          <w:color w:val="252525"/>
        </w:rPr>
        <w:t xml:space="preserve">ovdje: </w:t>
      </w:r>
      <w:hyperlink r:id="rId40">
        <w:r>
          <w:rPr>
            <w:b/>
            <w:color w:val="BB2700"/>
            <w:u w:val="single"/>
          </w:rPr>
          <w:t>https://bit.ly/34HDDFA</w:t>
        </w:r>
      </w:hyperlink>
      <w:r>
        <w:rPr>
          <w:b/>
          <w:color w:val="BB2700"/>
        </w:rPr>
        <w:t xml:space="preserve"> </w:t>
      </w:r>
    </w:p>
    <w:p w14:paraId="16D4B654" w14:textId="77777777" w:rsidR="002C58D3" w:rsidRDefault="002C58D3">
      <w:pPr>
        <w:pBdr>
          <w:top w:val="nil"/>
          <w:left w:val="nil"/>
          <w:bottom w:val="nil"/>
          <w:right w:val="nil"/>
          <w:between w:val="nil"/>
        </w:pBdr>
        <w:rPr>
          <w:b/>
          <w:sz w:val="20"/>
          <w:szCs w:val="20"/>
        </w:rPr>
      </w:pPr>
    </w:p>
    <w:p w14:paraId="7963806A" w14:textId="77777777" w:rsidR="002C58D3" w:rsidRDefault="0024052F" w:rsidP="00077F9B">
      <w:pPr>
        <w:ind w:left="567"/>
        <w:rPr>
          <w:color w:val="252525"/>
        </w:rPr>
      </w:pPr>
      <w:r>
        <w:t xml:space="preserve">Sudjelujte na </w:t>
      </w:r>
      <w:r>
        <w:rPr>
          <w:b/>
        </w:rPr>
        <w:t>nacionalnim RDA događanjima</w:t>
      </w:r>
      <w:r>
        <w:t xml:space="preserve">, </w:t>
      </w:r>
      <w:hyperlink r:id="rId41">
        <w:r>
          <w:rPr>
            <w:b/>
            <w:color w:val="BB2700"/>
            <w:highlight w:val="white"/>
            <w:u w:val="single"/>
          </w:rPr>
          <w:t>https://bit.ly/2GfP7pc</w:t>
        </w:r>
      </w:hyperlink>
    </w:p>
    <w:p w14:paraId="794262C8" w14:textId="77777777" w:rsidR="002C58D3" w:rsidRDefault="002C58D3">
      <w:pPr>
        <w:pBdr>
          <w:top w:val="nil"/>
          <w:left w:val="nil"/>
          <w:bottom w:val="nil"/>
          <w:right w:val="nil"/>
          <w:between w:val="nil"/>
        </w:pBdr>
        <w:rPr>
          <w:b/>
          <w:sz w:val="20"/>
          <w:szCs w:val="20"/>
        </w:rPr>
      </w:pPr>
    </w:p>
    <w:p w14:paraId="02D491AA" w14:textId="77777777" w:rsidR="002C58D3" w:rsidRDefault="002C58D3">
      <w:pPr>
        <w:pBdr>
          <w:top w:val="nil"/>
          <w:left w:val="nil"/>
          <w:bottom w:val="nil"/>
          <w:right w:val="nil"/>
          <w:between w:val="nil"/>
        </w:pBdr>
        <w:spacing w:before="6"/>
        <w:rPr>
          <w:b/>
          <w:color w:val="000000"/>
          <w:sz w:val="17"/>
          <w:szCs w:val="17"/>
        </w:rPr>
      </w:pPr>
    </w:p>
    <w:tbl>
      <w:tblPr>
        <w:tblStyle w:val="a0"/>
        <w:tblW w:w="2987" w:type="dxa"/>
        <w:tblInd w:w="304" w:type="dxa"/>
        <w:tblLayout w:type="fixed"/>
        <w:tblLook w:val="0000" w:firstRow="0" w:lastRow="0" w:firstColumn="0" w:lastColumn="0" w:noHBand="0" w:noVBand="0"/>
      </w:tblPr>
      <w:tblGrid>
        <w:gridCol w:w="2987"/>
      </w:tblGrid>
      <w:tr w:rsidR="002C58D3" w14:paraId="78E8893A" w14:textId="77777777" w:rsidTr="00D742B3">
        <w:trPr>
          <w:trHeight w:val="361"/>
        </w:trPr>
        <w:tc>
          <w:tcPr>
            <w:tcW w:w="2987" w:type="dxa"/>
            <w:shd w:val="clear" w:color="auto" w:fill="703321"/>
          </w:tcPr>
          <w:p w14:paraId="2FE4D5BD" w14:textId="77777777" w:rsidR="002C58D3" w:rsidRDefault="0024052F" w:rsidP="00D742B3">
            <w:pPr>
              <w:pBdr>
                <w:top w:val="nil"/>
                <w:left w:val="nil"/>
                <w:bottom w:val="nil"/>
                <w:right w:val="nil"/>
                <w:between w:val="nil"/>
              </w:pBdr>
              <w:spacing w:before="63"/>
              <w:ind w:left="108" w:firstLine="17"/>
              <w:rPr>
                <w:b/>
                <w:color w:val="000000"/>
                <w:sz w:val="28"/>
                <w:szCs w:val="28"/>
              </w:rPr>
            </w:pPr>
            <w:r>
              <w:rPr>
                <w:b/>
                <w:color w:val="FFFFFF"/>
                <w:sz w:val="28"/>
                <w:szCs w:val="28"/>
              </w:rPr>
              <w:t>Kontakt</w:t>
            </w:r>
          </w:p>
        </w:tc>
      </w:tr>
      <w:tr w:rsidR="002C58D3" w14:paraId="32ABD81D" w14:textId="77777777" w:rsidTr="00D742B3">
        <w:trPr>
          <w:trHeight w:val="1321"/>
        </w:trPr>
        <w:tc>
          <w:tcPr>
            <w:tcW w:w="2987" w:type="dxa"/>
            <w:shd w:val="clear" w:color="auto" w:fill="DFDFDF"/>
          </w:tcPr>
          <w:p w14:paraId="0BE5778D" w14:textId="77777777" w:rsidR="002C58D3" w:rsidRDefault="002C58D3">
            <w:pPr>
              <w:pBdr>
                <w:top w:val="nil"/>
                <w:left w:val="nil"/>
                <w:bottom w:val="nil"/>
                <w:right w:val="nil"/>
                <w:between w:val="nil"/>
              </w:pBdr>
              <w:spacing w:before="9"/>
              <w:ind w:hanging="108"/>
              <w:rPr>
                <w:b/>
                <w:color w:val="000000"/>
                <w:sz w:val="19"/>
                <w:szCs w:val="19"/>
              </w:rPr>
            </w:pPr>
          </w:p>
          <w:p w14:paraId="7D280AE6" w14:textId="77777777" w:rsidR="002C58D3" w:rsidRDefault="0024052F" w:rsidP="00D742B3">
            <w:pPr>
              <w:pBdr>
                <w:top w:val="nil"/>
                <w:left w:val="nil"/>
                <w:bottom w:val="nil"/>
                <w:right w:val="nil"/>
                <w:between w:val="nil"/>
              </w:pBdr>
              <w:ind w:left="108" w:right="505" w:firstLine="17"/>
              <w:jc w:val="center"/>
              <w:rPr>
                <w:b/>
                <w:color w:val="BB2700"/>
              </w:rPr>
            </w:pPr>
            <w:r>
              <w:rPr>
                <w:color w:val="000000"/>
              </w:rPr>
              <w:t xml:space="preserve">E-mail: </w:t>
            </w:r>
            <w:hyperlink r:id="rId42">
              <w:r>
                <w:rPr>
                  <w:b/>
                  <w:color w:val="BB2700"/>
                  <w:u w:val="single"/>
                </w:rPr>
                <w:t>rda-hr@srce.hr</w:t>
              </w:r>
            </w:hyperlink>
          </w:p>
          <w:p w14:paraId="04371FFB" w14:textId="77777777" w:rsidR="002C58D3" w:rsidRDefault="002C58D3">
            <w:pPr>
              <w:pBdr>
                <w:top w:val="nil"/>
                <w:left w:val="nil"/>
                <w:bottom w:val="nil"/>
                <w:right w:val="nil"/>
                <w:between w:val="nil"/>
              </w:pBdr>
              <w:ind w:hanging="108"/>
              <w:rPr>
                <w:b/>
                <w:color w:val="000000"/>
                <w:sz w:val="20"/>
                <w:szCs w:val="20"/>
              </w:rPr>
            </w:pPr>
          </w:p>
          <w:p w14:paraId="51D28E90" w14:textId="77777777" w:rsidR="002C58D3" w:rsidRDefault="002C58D3">
            <w:pPr>
              <w:pBdr>
                <w:top w:val="nil"/>
                <w:left w:val="nil"/>
                <w:bottom w:val="nil"/>
                <w:right w:val="nil"/>
                <w:between w:val="nil"/>
              </w:pBdr>
              <w:ind w:hanging="108"/>
              <w:rPr>
                <w:b/>
                <w:color w:val="000000"/>
                <w:sz w:val="15"/>
                <w:szCs w:val="15"/>
              </w:rPr>
            </w:pPr>
          </w:p>
          <w:p w14:paraId="15B414DD" w14:textId="77777777" w:rsidR="002C58D3" w:rsidRDefault="0024052F" w:rsidP="00D742B3">
            <w:pPr>
              <w:pBdr>
                <w:top w:val="nil"/>
                <w:left w:val="nil"/>
                <w:bottom w:val="nil"/>
                <w:right w:val="nil"/>
                <w:between w:val="nil"/>
              </w:pBdr>
              <w:ind w:left="266" w:hanging="283"/>
              <w:jc w:val="center"/>
              <w:rPr>
                <w:color w:val="000000"/>
                <w:sz w:val="20"/>
                <w:szCs w:val="20"/>
              </w:rPr>
            </w:pPr>
            <w:r>
              <w:rPr>
                <w:noProof/>
                <w:color w:val="000000"/>
                <w:sz w:val="20"/>
                <w:szCs w:val="20"/>
                <w:lang w:val="en-US" w:eastAsia="en-US"/>
              </w:rPr>
              <w:drawing>
                <wp:inline distT="0" distB="0" distL="0" distR="0" wp14:anchorId="78C0C102" wp14:editId="15B95627">
                  <wp:extent cx="1654791" cy="577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3"/>
                          <a:srcRect/>
                          <a:stretch>
                            <a:fillRect/>
                          </a:stretch>
                        </pic:blipFill>
                        <pic:spPr>
                          <a:xfrm>
                            <a:off x="0" y="0"/>
                            <a:ext cx="1654791" cy="577500"/>
                          </a:xfrm>
                          <a:prstGeom prst="rect">
                            <a:avLst/>
                          </a:prstGeom>
                          <a:ln/>
                        </pic:spPr>
                      </pic:pic>
                    </a:graphicData>
                  </a:graphic>
                </wp:inline>
              </w:drawing>
            </w:r>
          </w:p>
          <w:p w14:paraId="38912100" w14:textId="77777777" w:rsidR="002C58D3" w:rsidRDefault="002C58D3">
            <w:pPr>
              <w:pBdr>
                <w:top w:val="nil"/>
                <w:left w:val="nil"/>
                <w:bottom w:val="nil"/>
                <w:right w:val="nil"/>
                <w:between w:val="nil"/>
              </w:pBdr>
              <w:spacing w:before="3"/>
              <w:ind w:hanging="108"/>
              <w:rPr>
                <w:b/>
                <w:color w:val="000000"/>
                <w:sz w:val="24"/>
                <w:szCs w:val="24"/>
              </w:rPr>
            </w:pPr>
          </w:p>
        </w:tc>
      </w:tr>
    </w:tbl>
    <w:p w14:paraId="058EA595" w14:textId="77777777" w:rsidR="002C58D3" w:rsidRDefault="002C58D3"/>
    <w:p w14:paraId="4C72FED3" w14:textId="757BA49E" w:rsidR="002C58D3" w:rsidRPr="00D742B3" w:rsidRDefault="00F81D5F" w:rsidP="003069F7">
      <w:pPr>
        <w:jc w:val="center"/>
        <w:rPr>
          <w:b/>
        </w:rPr>
      </w:pPr>
      <w:r>
        <w:rPr>
          <w:b/>
          <w:noProof/>
          <w:lang w:val="en-US" w:eastAsia="en-US"/>
        </w:rPr>
        <w:drawing>
          <wp:inline distT="0" distB="0" distL="0" distR="0" wp14:anchorId="23673F94" wp14:editId="57597AF6">
            <wp:extent cx="12065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 code_RDA.png"/>
                    <pic:cNvPicPr/>
                  </pic:nvPicPr>
                  <pic:blipFill>
                    <a:blip r:embed="rId44">
                      <a:extLst>
                        <a:ext uri="{28A0092B-C50C-407E-A947-70E740481C1C}">
                          <a14:useLocalDpi xmlns:a14="http://schemas.microsoft.com/office/drawing/2010/main" val="0"/>
                        </a:ext>
                      </a:extLst>
                    </a:blip>
                    <a:stretch>
                      <a:fillRect/>
                    </a:stretch>
                  </pic:blipFill>
                  <pic:spPr>
                    <a:xfrm>
                      <a:off x="0" y="0"/>
                      <a:ext cx="1206500" cy="1206500"/>
                    </a:xfrm>
                    <a:prstGeom prst="rect">
                      <a:avLst/>
                    </a:prstGeom>
                  </pic:spPr>
                </pic:pic>
              </a:graphicData>
            </a:graphic>
          </wp:inline>
        </w:drawing>
      </w:r>
    </w:p>
    <w:p w14:paraId="72A6B93E" w14:textId="4205BC3E" w:rsidR="002C58D3" w:rsidRDefault="002C58D3"/>
    <w:p w14:paraId="011D8281" w14:textId="5EAD42B8" w:rsidR="002C58D3" w:rsidRPr="00D742B3" w:rsidRDefault="008D5755" w:rsidP="00F81D5F">
      <w:pPr>
        <w:ind w:firstLine="720"/>
        <w:rPr>
          <w:i/>
        </w:rPr>
      </w:pPr>
      <w:r>
        <w:rPr>
          <w:i/>
        </w:rPr>
        <w:t>Verzija dokumenta: 1.1</w:t>
      </w:r>
      <w:bookmarkStart w:id="0" w:name="_GoBack"/>
      <w:bookmarkEnd w:id="0"/>
    </w:p>
    <w:sectPr w:rsidR="002C58D3" w:rsidRPr="00D742B3" w:rsidSect="00C830E0">
      <w:pgSz w:w="12240" w:h="15840"/>
      <w:pgMar w:top="539" w:right="459" w:bottom="567" w:left="357" w:header="0" w:footer="113" w:gutter="0"/>
      <w:cols w:num="3" w:space="720" w:equalWidth="0">
        <w:col w:w="3780" w:space="44"/>
        <w:col w:w="3777" w:space="44"/>
        <w:col w:w="3778" w:space="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1BC8" w14:textId="77777777" w:rsidR="007D57D4" w:rsidRDefault="007D57D4">
      <w:r>
        <w:separator/>
      </w:r>
    </w:p>
  </w:endnote>
  <w:endnote w:type="continuationSeparator" w:id="0">
    <w:p w14:paraId="5C6CB300" w14:textId="77777777" w:rsidR="007D57D4" w:rsidRDefault="007D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507" w:type="dxa"/>
      <w:tblLook w:val="04A0" w:firstRow="1" w:lastRow="0" w:firstColumn="1" w:lastColumn="0" w:noHBand="0" w:noVBand="1"/>
    </w:tblPr>
    <w:tblGrid>
      <w:gridCol w:w="10353"/>
      <w:gridCol w:w="1154"/>
    </w:tblGrid>
    <w:tr w:rsidR="00BE59E8" w14:paraId="06166787" w14:textId="77777777" w:rsidTr="00C830E0">
      <w:trPr>
        <w:trHeight w:val="243"/>
      </w:trPr>
      <w:tc>
        <w:tcPr>
          <w:tcW w:w="10353" w:type="dxa"/>
          <w:tcBorders>
            <w:top w:val="single" w:sz="18" w:space="0" w:color="703321"/>
            <w:left w:val="nil"/>
            <w:bottom w:val="nil"/>
            <w:right w:val="nil"/>
          </w:tcBorders>
        </w:tcPr>
        <w:p w14:paraId="0D37D8F2" w14:textId="78D505F7" w:rsidR="00BE59E8" w:rsidRPr="003069F7" w:rsidRDefault="003069F7" w:rsidP="003069F7">
          <w:pPr>
            <w:pBdr>
              <w:left w:val="nil"/>
              <w:bottom w:val="nil"/>
              <w:right w:val="nil"/>
              <w:between w:val="nil"/>
            </w:pBdr>
            <w:rPr>
              <w:color w:val="000000"/>
              <w:sz w:val="16"/>
              <w:szCs w:val="16"/>
            </w:rPr>
          </w:pPr>
          <w:r>
            <w:rPr>
              <w:rFonts w:asciiTheme="majorHAnsi" w:eastAsiaTheme="majorEastAsia" w:hAnsiTheme="majorHAnsi" w:cstheme="majorBidi"/>
              <w:noProof/>
              <w:color w:val="4F81BD" w:themeColor="accent1"/>
              <w:sz w:val="20"/>
              <w:szCs w:val="20"/>
              <w:lang w:val="en-US" w:eastAsia="en-US"/>
            </w:rPr>
            <w:drawing>
              <wp:inline distT="0" distB="0" distL="0" distR="0" wp14:anchorId="49BE5CAA" wp14:editId="26F5B974">
                <wp:extent cx="238125" cy="1587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58750"/>
                        </a:xfrm>
                        <a:prstGeom prst="rect">
                          <a:avLst/>
                        </a:prstGeom>
                        <a:noFill/>
                        <a:ln>
                          <a:noFill/>
                        </a:ln>
                      </pic:spPr>
                    </pic:pic>
                  </a:graphicData>
                </a:graphic>
              </wp:inline>
            </w:drawing>
          </w:r>
          <w:r w:rsidRPr="00F02890">
            <w:rPr>
              <w:rFonts w:eastAsia="Times New Roman"/>
              <w:i/>
              <w:iCs/>
              <w:sz w:val="16"/>
              <w:szCs w:val="16"/>
            </w:rPr>
            <w:t>RDA Europe 4.0 – The European Plug-in to the global Research Data Alliance – has received funding from the European Union’s Horizon 2020 research and innovation programme under Grant Agreement No 777388. The content of this document does not represent the opinion of the European Commission, and the European Commission is not responsible for any use that might be made of such content.</w:t>
          </w:r>
        </w:p>
      </w:tc>
      <w:tc>
        <w:tcPr>
          <w:tcW w:w="1154" w:type="dxa"/>
          <w:tcBorders>
            <w:top w:val="single" w:sz="18" w:space="0" w:color="703321"/>
            <w:left w:val="nil"/>
            <w:bottom w:val="nil"/>
            <w:right w:val="nil"/>
          </w:tcBorders>
        </w:tcPr>
        <w:p w14:paraId="46B9A97D" w14:textId="24999F9D" w:rsidR="00BE59E8" w:rsidRPr="003069F7" w:rsidRDefault="003069F7" w:rsidP="003069F7">
          <w:pPr>
            <w:spacing w:before="240"/>
          </w:pPr>
          <w:r>
            <w:rPr>
              <w:i/>
              <w:noProof/>
              <w:color w:val="000000"/>
              <w:sz w:val="20"/>
              <w:szCs w:val="20"/>
              <w:lang w:val="en-US" w:eastAsia="en-US"/>
            </w:rPr>
            <w:drawing>
              <wp:inline distT="0" distB="0" distL="0" distR="0" wp14:anchorId="348CFF29" wp14:editId="62846B9E">
                <wp:extent cx="595630" cy="20193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tipSrcaBezPotpisa.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5630" cy="201930"/>
                        </a:xfrm>
                        <a:prstGeom prst="rect">
                          <a:avLst/>
                        </a:prstGeom>
                      </pic:spPr>
                    </pic:pic>
                  </a:graphicData>
                </a:graphic>
              </wp:inline>
            </w:drawing>
          </w:r>
        </w:p>
      </w:tc>
    </w:tr>
  </w:tbl>
  <w:p w14:paraId="14EA894F" w14:textId="65AC9603" w:rsidR="005404EE" w:rsidRPr="00BE59E8" w:rsidRDefault="005404EE" w:rsidP="00540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9A1D4" w14:textId="77777777" w:rsidR="007D57D4" w:rsidRDefault="007D57D4">
      <w:r>
        <w:separator/>
      </w:r>
    </w:p>
  </w:footnote>
  <w:footnote w:type="continuationSeparator" w:id="0">
    <w:p w14:paraId="43959B8F" w14:textId="77777777" w:rsidR="007D57D4" w:rsidRDefault="007D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E340B"/>
    <w:multiLevelType w:val="multilevel"/>
    <w:tmpl w:val="A14EB46E"/>
    <w:lvl w:ilvl="0">
      <w:start w:val="1"/>
      <w:numFmt w:val="decimal"/>
      <w:lvlText w:val="%1."/>
      <w:lvlJc w:val="left"/>
      <w:pPr>
        <w:ind w:left="576" w:hanging="360"/>
      </w:pPr>
      <w:rPr>
        <w:rFonts w:ascii="Arial" w:eastAsia="Arial" w:hAnsi="Arial" w:cs="Arial"/>
        <w:b/>
        <w:color w:val="000000"/>
        <w:sz w:val="22"/>
        <w:szCs w:val="22"/>
      </w:rPr>
    </w:lvl>
    <w:lvl w:ilvl="1">
      <w:start w:val="1"/>
      <w:numFmt w:val="bullet"/>
      <w:lvlText w:val="•"/>
      <w:lvlJc w:val="left"/>
      <w:pPr>
        <w:ind w:left="902" w:hanging="360"/>
      </w:pPr>
    </w:lvl>
    <w:lvl w:ilvl="2">
      <w:start w:val="1"/>
      <w:numFmt w:val="bullet"/>
      <w:lvlText w:val="•"/>
      <w:lvlJc w:val="left"/>
      <w:pPr>
        <w:ind w:left="1224" w:hanging="360"/>
      </w:pPr>
    </w:lvl>
    <w:lvl w:ilvl="3">
      <w:start w:val="1"/>
      <w:numFmt w:val="bullet"/>
      <w:lvlText w:val="•"/>
      <w:lvlJc w:val="left"/>
      <w:pPr>
        <w:ind w:left="1546" w:hanging="360"/>
      </w:pPr>
    </w:lvl>
    <w:lvl w:ilvl="4">
      <w:start w:val="1"/>
      <w:numFmt w:val="bullet"/>
      <w:lvlText w:val="•"/>
      <w:lvlJc w:val="left"/>
      <w:pPr>
        <w:ind w:left="1868" w:hanging="360"/>
      </w:pPr>
    </w:lvl>
    <w:lvl w:ilvl="5">
      <w:start w:val="1"/>
      <w:numFmt w:val="bullet"/>
      <w:lvlText w:val="•"/>
      <w:lvlJc w:val="left"/>
      <w:pPr>
        <w:ind w:left="2190" w:hanging="360"/>
      </w:pPr>
    </w:lvl>
    <w:lvl w:ilvl="6">
      <w:start w:val="1"/>
      <w:numFmt w:val="bullet"/>
      <w:lvlText w:val="•"/>
      <w:lvlJc w:val="left"/>
      <w:pPr>
        <w:ind w:left="2512" w:hanging="360"/>
      </w:pPr>
    </w:lvl>
    <w:lvl w:ilvl="7">
      <w:start w:val="1"/>
      <w:numFmt w:val="bullet"/>
      <w:lvlText w:val="•"/>
      <w:lvlJc w:val="left"/>
      <w:pPr>
        <w:ind w:left="2834" w:hanging="360"/>
      </w:pPr>
    </w:lvl>
    <w:lvl w:ilvl="8">
      <w:start w:val="1"/>
      <w:numFmt w:val="bullet"/>
      <w:lvlText w:val="•"/>
      <w:lvlJc w:val="left"/>
      <w:pPr>
        <w:ind w:left="315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sjQxMTU3MTY1NzNX0lEKTi0uzszPAykwrgUA9GBuYiwAAAA="/>
  </w:docVars>
  <w:rsids>
    <w:rsidRoot w:val="002C58D3"/>
    <w:rsid w:val="00077F9B"/>
    <w:rsid w:val="000A17BD"/>
    <w:rsid w:val="0013309E"/>
    <w:rsid w:val="00210982"/>
    <w:rsid w:val="0024052F"/>
    <w:rsid w:val="002C58D3"/>
    <w:rsid w:val="003069F7"/>
    <w:rsid w:val="00387F88"/>
    <w:rsid w:val="004C4C0E"/>
    <w:rsid w:val="005404EE"/>
    <w:rsid w:val="00550409"/>
    <w:rsid w:val="005A0ED5"/>
    <w:rsid w:val="00662386"/>
    <w:rsid w:val="00692999"/>
    <w:rsid w:val="00706565"/>
    <w:rsid w:val="007515D3"/>
    <w:rsid w:val="00777B04"/>
    <w:rsid w:val="007D57D4"/>
    <w:rsid w:val="008D5755"/>
    <w:rsid w:val="008D72E9"/>
    <w:rsid w:val="008E77DD"/>
    <w:rsid w:val="009A02B6"/>
    <w:rsid w:val="009B6FA2"/>
    <w:rsid w:val="00BE59E8"/>
    <w:rsid w:val="00C4736F"/>
    <w:rsid w:val="00C830E0"/>
    <w:rsid w:val="00CA50F1"/>
    <w:rsid w:val="00CB5D0F"/>
    <w:rsid w:val="00D116FA"/>
    <w:rsid w:val="00D14271"/>
    <w:rsid w:val="00D31BC3"/>
    <w:rsid w:val="00D43A69"/>
    <w:rsid w:val="00D742B3"/>
    <w:rsid w:val="00E30721"/>
    <w:rsid w:val="00E545F4"/>
    <w:rsid w:val="00ED6575"/>
    <w:rsid w:val="00F021AD"/>
    <w:rsid w:val="00F02890"/>
    <w:rsid w:val="00F24DA3"/>
    <w:rsid w:val="00F81D5F"/>
    <w:rsid w:val="00F86508"/>
    <w:rsid w:val="00FB0BBC"/>
    <w:rsid w:val="00FB7CC5"/>
    <w:rsid w:val="00FE6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A9C9C"/>
  <w15:docId w15:val="{512D1A1B-E682-42A1-9600-E77FDB96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NL" w:eastAsia="hr-H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216"/>
      <w:outlineLvl w:val="0"/>
    </w:pPr>
    <w:rPr>
      <w:b/>
      <w:sz w:val="28"/>
      <w:szCs w:val="28"/>
    </w:rPr>
  </w:style>
  <w:style w:type="paragraph" w:styleId="Heading2">
    <w:name w:val="heading 2"/>
    <w:basedOn w:val="Normal"/>
    <w:next w:val="Normal"/>
    <w:pPr>
      <w:ind w:left="386" w:right="37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4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2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1BC3"/>
    <w:rPr>
      <w:b/>
      <w:bCs/>
    </w:rPr>
  </w:style>
  <w:style w:type="character" w:customStyle="1" w:styleId="CommentSubjectChar">
    <w:name w:val="Comment Subject Char"/>
    <w:basedOn w:val="CommentTextChar"/>
    <w:link w:val="CommentSubject"/>
    <w:uiPriority w:val="99"/>
    <w:semiHidden/>
    <w:rsid w:val="00D31BC3"/>
    <w:rPr>
      <w:b/>
      <w:bCs/>
      <w:sz w:val="20"/>
      <w:szCs w:val="20"/>
    </w:rPr>
  </w:style>
  <w:style w:type="paragraph" w:styleId="Header">
    <w:name w:val="header"/>
    <w:basedOn w:val="Normal"/>
    <w:link w:val="HeaderChar"/>
    <w:uiPriority w:val="99"/>
    <w:unhideWhenUsed/>
    <w:rsid w:val="00F02890"/>
    <w:pPr>
      <w:tabs>
        <w:tab w:val="center" w:pos="4536"/>
        <w:tab w:val="right" w:pos="9072"/>
      </w:tabs>
    </w:pPr>
  </w:style>
  <w:style w:type="character" w:customStyle="1" w:styleId="HeaderChar">
    <w:name w:val="Header Char"/>
    <w:basedOn w:val="DefaultParagraphFont"/>
    <w:link w:val="Header"/>
    <w:uiPriority w:val="99"/>
    <w:rsid w:val="00F02890"/>
  </w:style>
  <w:style w:type="paragraph" w:styleId="Footer">
    <w:name w:val="footer"/>
    <w:basedOn w:val="Normal"/>
    <w:link w:val="FooterChar"/>
    <w:uiPriority w:val="99"/>
    <w:unhideWhenUsed/>
    <w:rsid w:val="00F02890"/>
    <w:pPr>
      <w:tabs>
        <w:tab w:val="center" w:pos="4536"/>
        <w:tab w:val="right" w:pos="9072"/>
      </w:tabs>
    </w:pPr>
  </w:style>
  <w:style w:type="character" w:customStyle="1" w:styleId="FooterChar">
    <w:name w:val="Footer Char"/>
    <w:basedOn w:val="DefaultParagraphFont"/>
    <w:link w:val="Footer"/>
    <w:uiPriority w:val="99"/>
    <w:rsid w:val="00F02890"/>
  </w:style>
  <w:style w:type="table" w:styleId="TableGrid">
    <w:name w:val="Table Grid"/>
    <w:basedOn w:val="TableNormal"/>
    <w:uiPriority w:val="39"/>
    <w:rsid w:val="00BE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1AD"/>
    <w:rPr>
      <w:color w:val="0000FF" w:themeColor="hyperlink"/>
      <w:u w:val="single"/>
    </w:rPr>
  </w:style>
  <w:style w:type="character" w:styleId="FollowedHyperlink">
    <w:name w:val="FollowedHyperlink"/>
    <w:basedOn w:val="DefaultParagraphFont"/>
    <w:uiPriority w:val="99"/>
    <w:semiHidden/>
    <w:unhideWhenUsed/>
    <w:rsid w:val="00F021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t.ly/RDAthing4" TargetMode="External"/><Relationship Id="rId18" Type="http://schemas.openxmlformats.org/officeDocument/2006/relationships/hyperlink" Target="https://rdmla.github.io/" TargetMode="External"/><Relationship Id="rId26" Type="http://schemas.openxmlformats.org/officeDocument/2006/relationships/hyperlink" Target="https://bit.ly/38f6rr8" TargetMode="External"/><Relationship Id="rId39" Type="http://schemas.openxmlformats.org/officeDocument/2006/relationships/hyperlink" Target="https://bit.ly/33zHWl0" TargetMode="External"/><Relationship Id="rId3" Type="http://schemas.openxmlformats.org/officeDocument/2006/relationships/settings" Target="settings.xml"/><Relationship Id="rId21" Type="http://schemas.openxmlformats.org/officeDocument/2006/relationships/hyperlink" Target="https://bit.ly/2tk1X2S" TargetMode="External"/><Relationship Id="rId34" Type="http://schemas.openxmlformats.org/officeDocument/2006/relationships/hyperlink" Target="https://bit.ly/2Nt54MN" TargetMode="External"/><Relationship Id="rId42" Type="http://schemas.openxmlformats.org/officeDocument/2006/relationships/hyperlink" Target="mailto:rda@srce.hr" TargetMode="External"/><Relationship Id="rId7" Type="http://schemas.openxmlformats.org/officeDocument/2006/relationships/image" Target="media/image1.png"/><Relationship Id="rId12" Type="http://schemas.openxmlformats.org/officeDocument/2006/relationships/hyperlink" Target="https://bit.ly/3akCaIT" TargetMode="External"/><Relationship Id="rId17" Type="http://schemas.openxmlformats.org/officeDocument/2006/relationships/hyperlink" Target="https://bit.ly/388s1wN" TargetMode="External"/><Relationship Id="rId25" Type="http://schemas.openxmlformats.org/officeDocument/2006/relationships/hyperlink" Target="https://bit.ly/2Pg1Hci" TargetMode="External"/><Relationship Id="rId33" Type="http://schemas.openxmlformats.org/officeDocument/2006/relationships/hyperlink" Target="https://bit.ly/2RgehZW" TargetMode="External"/><Relationship Id="rId38" Type="http://schemas.openxmlformats.org/officeDocument/2006/relationships/hyperlink" Target="https://bit.ly/38LTRQ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t.ly/2R1lC0N" TargetMode="External"/><Relationship Id="rId20" Type="http://schemas.openxmlformats.org/officeDocument/2006/relationships/hyperlink" Target="https://bit.ly/2QSRYL0" TargetMode="External"/><Relationship Id="rId29" Type="http://schemas.openxmlformats.org/officeDocument/2006/relationships/hyperlink" Target="http://www.oais.info/" TargetMode="External"/><Relationship Id="rId41" Type="http://schemas.openxmlformats.org/officeDocument/2006/relationships/hyperlink" Target="https://bit.ly/2GfP7p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t.ly/RDAthing3" TargetMode="External"/><Relationship Id="rId24" Type="http://schemas.openxmlformats.org/officeDocument/2006/relationships/hyperlink" Target="https://bit.ly/2ORgOsw" TargetMode="External"/><Relationship Id="rId32" Type="http://schemas.openxmlformats.org/officeDocument/2006/relationships/hyperlink" Target="https://www.force11.org/group/fairgroup/fairprinciples" TargetMode="External"/><Relationship Id="rId37" Type="http://schemas.openxmlformats.org/officeDocument/2006/relationships/hyperlink" Target="https://bit.ly/38LTRQF" TargetMode="External"/><Relationship Id="rId40" Type="http://schemas.openxmlformats.org/officeDocument/2006/relationships/hyperlink" Target="https://bit.ly/34HDDF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t.ly/RDAthing5" TargetMode="External"/><Relationship Id="rId23" Type="http://schemas.openxmlformats.org/officeDocument/2006/relationships/hyperlink" Target="https://bit.ly/2DpNkN9" TargetMode="External"/><Relationship Id="rId28" Type="http://schemas.openxmlformats.org/officeDocument/2006/relationships/hyperlink" Target="https://bit.ly/2PnUJ4Y" TargetMode="External"/><Relationship Id="rId36" Type="http://schemas.openxmlformats.org/officeDocument/2006/relationships/hyperlink" Target="https://bit.ly/2RFBTr7" TargetMode="External"/><Relationship Id="rId10" Type="http://schemas.openxmlformats.org/officeDocument/2006/relationships/hyperlink" Target="https://bit.ly/2ToLtBi" TargetMode="External"/><Relationship Id="rId19" Type="http://schemas.openxmlformats.org/officeDocument/2006/relationships/hyperlink" Target="https://bit.ly/2NcOO2l" TargetMode="External"/><Relationship Id="rId31" Type="http://schemas.openxmlformats.org/officeDocument/2006/relationships/hyperlink" Target="https://www.iso.org/standard/56510.html" TargetMode="External"/><Relationship Id="rId44"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bit.ly/2NxvvRx" TargetMode="External"/><Relationship Id="rId14" Type="http://schemas.openxmlformats.org/officeDocument/2006/relationships/hyperlink" Target="https://bit.ly/38gAH4p" TargetMode="External"/><Relationship Id="rId22" Type="http://schemas.openxmlformats.org/officeDocument/2006/relationships/hyperlink" Target="https://bit.ly/2TnCqRi" TargetMode="External"/><Relationship Id="rId27" Type="http://schemas.openxmlformats.org/officeDocument/2006/relationships/hyperlink" Target="https://bit.ly/38eAD5O" TargetMode="External"/><Relationship Id="rId30" Type="http://schemas.openxmlformats.org/officeDocument/2006/relationships/hyperlink" Target="https://www.coretrustseal.org/" TargetMode="External"/><Relationship Id="rId35" Type="http://schemas.openxmlformats.org/officeDocument/2006/relationships/hyperlink" Target="https://bit.ly/2Nt54MN" TargetMode="External"/><Relationship Id="rId43"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Jertec Musap</dc:creator>
  <cp:lastModifiedBy>Administrator</cp:lastModifiedBy>
  <cp:revision>14</cp:revision>
  <cp:lastPrinted>2020-01-27T10:38:00Z</cp:lastPrinted>
  <dcterms:created xsi:type="dcterms:W3CDTF">2020-01-27T10:31:00Z</dcterms:created>
  <dcterms:modified xsi:type="dcterms:W3CDTF">2020-03-30T11:22:00Z</dcterms:modified>
</cp:coreProperties>
</file>